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070EAB"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070EAB"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070EAB"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070EAB"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15C3747A" w:rsidR="002C3162" w:rsidRPr="00152EE5" w:rsidRDefault="00694B4D" w:rsidP="00D02297">
            <w:pPr>
              <w:pStyle w:val="CRCoverPage"/>
              <w:spacing w:after="0"/>
              <w:ind w:left="100"/>
              <w:rPr>
                <w:noProof/>
                <w:lang w:val="en-US"/>
              </w:rPr>
            </w:pPr>
            <w:r w:rsidRPr="00694B4D">
              <w:rPr>
                <w:noProof/>
              </w:rPr>
              <w:t>Other Proposed Updates to TR</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77777777" w:rsidR="002C3162" w:rsidRDefault="00070EAB" w:rsidP="006B0958">
            <w:pPr>
              <w:pStyle w:val="CRCoverPage"/>
              <w:spacing w:after="0"/>
              <w:ind w:left="100"/>
              <w:rPr>
                <w:noProof/>
              </w:rPr>
            </w:pPr>
            <w:fldSimple w:instr=" DOCPROPERTY  SourceIfWg  \* MERGEFORMAT ">
              <w:r w:rsidR="002C3162">
                <w:rPr>
                  <w:noProof/>
                </w:rPr>
                <w:t>Qualcomm Incorporated</w:t>
              </w:r>
            </w:fldSimple>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070EAB"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070EAB"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AE151BE" w:rsidR="002C3162" w:rsidRDefault="00456B76" w:rsidP="006B0958">
            <w:pPr>
              <w:pStyle w:val="CRCoverPage"/>
              <w:spacing w:after="0"/>
              <w:ind w:left="100"/>
              <w:rPr>
                <w:noProof/>
              </w:rPr>
            </w:pPr>
            <w:r>
              <w:t>14</w:t>
            </w:r>
            <w:r w:rsidR="002C3162">
              <w:t>/</w:t>
            </w:r>
            <w:r>
              <w:t>0</w:t>
            </w:r>
            <w:r w:rsidR="002C3162">
              <w:t>1/20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070EAB"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070EAB"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359DEF3" w:rsidR="002C3162" w:rsidRDefault="00694B4D" w:rsidP="006B0958">
            <w:pPr>
              <w:pStyle w:val="CRCoverPage"/>
              <w:spacing w:after="0"/>
              <w:ind w:left="100"/>
              <w:rPr>
                <w:noProof/>
              </w:rPr>
            </w:pPr>
            <w:r>
              <w:rPr>
                <w:noProof/>
              </w:rPr>
              <w:t>Further comments received after submission of documents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508CD244" w:rsidR="002C3162" w:rsidRDefault="00E4171C" w:rsidP="006B0958">
            <w:pPr>
              <w:pStyle w:val="CRCoverPage"/>
              <w:spacing w:after="0"/>
              <w:ind w:left="100"/>
              <w:rPr>
                <w:noProof/>
              </w:rPr>
            </w:pPr>
            <w:r>
              <w:rPr>
                <w:noProof/>
              </w:rPr>
              <w:t xml:space="preserve">This document </w:t>
            </w:r>
            <w:r w:rsidR="00F629DB">
              <w:rPr>
                <w:noProof/>
              </w:rPr>
              <w:t xml:space="preserve">assumes the document in </w:t>
            </w:r>
            <w:r w:rsidR="00B6107F">
              <w:rPr>
                <w:noProof/>
              </w:rPr>
              <w:t>S4-200</w:t>
            </w:r>
            <w:r w:rsidR="007B2D70">
              <w:rPr>
                <w:noProof/>
              </w:rPr>
              <w:t>04</w:t>
            </w:r>
            <w:r w:rsidR="00BB6500">
              <w:rPr>
                <w:noProof/>
              </w:rPr>
              <w:t>1</w:t>
            </w:r>
            <w:r w:rsidR="00070EAB">
              <w:rPr>
                <w:noProof/>
              </w:rPr>
              <w:t xml:space="preserve"> and S4-200042</w:t>
            </w:r>
            <w:r w:rsidR="00FC4DF7">
              <w:rPr>
                <w:noProof/>
              </w:rPr>
              <w:t xml:space="preserve"> and S4-200043</w:t>
            </w:r>
            <w:r w:rsidR="007B2D70">
              <w:rPr>
                <w:noProof/>
              </w:rPr>
              <w:t xml:space="preserve"> </w:t>
            </w:r>
            <w:r w:rsidR="007E1B1B">
              <w:rPr>
                <w:noProof/>
              </w:rPr>
              <w:t>and S4-2000</w:t>
            </w:r>
            <w:r w:rsidR="00752A04">
              <w:rPr>
                <w:noProof/>
              </w:rPr>
              <w:t xml:space="preserve">44 </w:t>
            </w:r>
            <w:r w:rsidR="00BB6500">
              <w:rPr>
                <w:noProof/>
              </w:rPr>
              <w:t>is agreed</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3343C0AC" w:rsidR="006210AB" w:rsidRPr="0090229B" w:rsidRDefault="003F025D" w:rsidP="00CA5631">
      <w:pPr>
        <w:spacing w:after="0"/>
        <w:rPr>
          <w:b/>
          <w:bCs/>
          <w:sz w:val="32"/>
          <w:szCs w:val="32"/>
        </w:rPr>
      </w:pPr>
      <w:r w:rsidRPr="0090229B">
        <w:rPr>
          <w:b/>
          <w:bCs/>
          <w:sz w:val="32"/>
          <w:szCs w:val="32"/>
          <w:highlight w:val="yellow"/>
        </w:rPr>
        <w:t>==== Change 1 ====</w:t>
      </w:r>
    </w:p>
    <w:p w14:paraId="6154FE40" w14:textId="77777777" w:rsidR="00E8629F" w:rsidRPr="00DB3790" w:rsidRDefault="00E8629F">
      <w:pPr>
        <w:pStyle w:val="Heading1"/>
      </w:pPr>
      <w:bookmarkStart w:id="2" w:name="_Toc23169688"/>
      <w:r w:rsidRPr="00DB3790">
        <w:t>2</w:t>
      </w:r>
      <w:r w:rsidRPr="00DB3790">
        <w:tab/>
        <w:t>References</w:t>
      </w:r>
      <w:bookmarkEnd w:id="2"/>
    </w:p>
    <w:p w14:paraId="14AAB49F" w14:textId="77777777" w:rsidR="00E8629F" w:rsidRPr="00DB3790" w:rsidRDefault="00E8629F">
      <w:r w:rsidRPr="00DB3790">
        <w:t>The following documents contain provisions which, through reference in this text, constitute provisions of the present document.</w:t>
      </w:r>
    </w:p>
    <w:p w14:paraId="73DFE34B" w14:textId="77777777" w:rsidR="007066FA" w:rsidRPr="00DB3790" w:rsidRDefault="007066FA" w:rsidP="007066FA">
      <w:pPr>
        <w:pStyle w:val="B10"/>
      </w:pPr>
      <w:r w:rsidRPr="00DB3790">
        <w:t>-</w:t>
      </w:r>
      <w:r w:rsidRPr="00DB3790">
        <w:tab/>
        <w:t>References are either specific (identified by date of publication, edition number, version number, etc.) or non</w:t>
      </w:r>
      <w:r w:rsidRPr="00DB3790">
        <w:noBreakHyphen/>
        <w:t>specific.</w:t>
      </w:r>
    </w:p>
    <w:p w14:paraId="6F1FA28A" w14:textId="77777777" w:rsidR="007066FA" w:rsidRPr="00DB3790" w:rsidRDefault="007066FA" w:rsidP="007066FA">
      <w:pPr>
        <w:pStyle w:val="B10"/>
      </w:pPr>
      <w:r w:rsidRPr="00DB3790">
        <w:t>-</w:t>
      </w:r>
      <w:r w:rsidRPr="00DB3790">
        <w:tab/>
        <w:t>For a specific reference, subsequent revisions do not apply.</w:t>
      </w:r>
    </w:p>
    <w:p w14:paraId="2BAB705C" w14:textId="77777777" w:rsidR="007066FA" w:rsidRPr="00DB3790" w:rsidRDefault="007066FA" w:rsidP="007066FA">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6B02465F" w14:textId="77777777" w:rsidR="00282213" w:rsidRPr="00DB3790" w:rsidRDefault="00282213" w:rsidP="007066FA">
      <w:pPr>
        <w:pStyle w:val="EX"/>
      </w:pPr>
      <w:r w:rsidRPr="00DB3790">
        <w:lastRenderedPageBreak/>
        <w:t>[1]</w:t>
      </w:r>
      <w:r w:rsidRPr="00DB3790">
        <w:tab/>
        <w:t>3GPP TR 21.905: "Vocabulary for 3GPP Specifications".</w:t>
      </w:r>
    </w:p>
    <w:p w14:paraId="51529941" w14:textId="77777777" w:rsidR="00F93EEC" w:rsidRPr="00DB3790" w:rsidRDefault="00F93EEC" w:rsidP="00F93EEC">
      <w:pPr>
        <w:pStyle w:val="EX"/>
      </w:pPr>
      <w:r w:rsidRPr="00DB3790">
        <w:t>[2]</w:t>
      </w:r>
      <w:r w:rsidRPr="00DB3790">
        <w:tab/>
        <w:t>3GPP TR 26.918: "</w:t>
      </w:r>
      <w:r w:rsidR="00F6358E" w:rsidRPr="00DB3790">
        <w:t>Virtual Reality (VR) media services over 3GPP</w:t>
      </w:r>
      <w:r w:rsidRPr="00DB3790">
        <w:t>".</w:t>
      </w:r>
    </w:p>
    <w:p w14:paraId="68CE3E6F" w14:textId="77777777" w:rsidR="00F93EEC" w:rsidRPr="00DB3790" w:rsidRDefault="00F93EEC" w:rsidP="00F93EEC">
      <w:pPr>
        <w:pStyle w:val="EX"/>
      </w:pPr>
      <w:r w:rsidRPr="00DB3790">
        <w:t>[3]</w:t>
      </w:r>
      <w:r w:rsidRPr="00DB3790">
        <w:tab/>
        <w:t>3GPP TS 26.118: "</w:t>
      </w:r>
      <w:r w:rsidR="00F6358E" w:rsidRPr="00DB3790">
        <w:t>3GPP Virtual reality profiles for streaming applications</w:t>
      </w:r>
      <w:r w:rsidRPr="00DB3790">
        <w:t>".</w:t>
      </w:r>
    </w:p>
    <w:p w14:paraId="4B3E10C6" w14:textId="77777777" w:rsidR="00B07E18" w:rsidRPr="00DB3790" w:rsidRDefault="00B07E18" w:rsidP="00F93EEC">
      <w:pPr>
        <w:pStyle w:val="EX"/>
      </w:pPr>
      <w:r w:rsidRPr="00DB3790">
        <w:t>[</w:t>
      </w:r>
      <w:r w:rsidR="00F93EEC" w:rsidRPr="00DB3790">
        <w:t>4</w:t>
      </w:r>
      <w:r w:rsidRPr="00DB3790">
        <w:t>]</w:t>
      </w:r>
      <w:r w:rsidRPr="00DB3790">
        <w:tab/>
      </w:r>
      <w:proofErr w:type="spellStart"/>
      <w:r w:rsidRPr="00DB3790">
        <w:t>ARCore</w:t>
      </w:r>
      <w:proofErr w:type="spellEnd"/>
      <w:r w:rsidRPr="00DB3790">
        <w:t xml:space="preserve">, </w:t>
      </w:r>
      <w:hyperlink r:id="rId14" w:history="1">
        <w:r w:rsidRPr="00DB3790">
          <w:rPr>
            <w:rStyle w:val="Hyperlink"/>
          </w:rPr>
          <w:t>https://developers.google.com/ar/</w:t>
        </w:r>
      </w:hyperlink>
    </w:p>
    <w:p w14:paraId="27165DB7" w14:textId="77777777" w:rsidR="00B07E18" w:rsidRPr="00DB3790" w:rsidRDefault="00B07E18" w:rsidP="00B07E18">
      <w:pPr>
        <w:pStyle w:val="EX"/>
      </w:pPr>
      <w:r w:rsidRPr="00DB3790">
        <w:t>[</w:t>
      </w:r>
      <w:r w:rsidR="00F93EEC" w:rsidRPr="00DB3790">
        <w:t>5</w:t>
      </w:r>
      <w:r w:rsidRPr="00DB3790">
        <w:t>]</w:t>
      </w:r>
      <w:r w:rsidRPr="00DB3790">
        <w:tab/>
      </w:r>
      <w:proofErr w:type="spellStart"/>
      <w:r w:rsidRPr="00DB3790">
        <w:t>ARKit</w:t>
      </w:r>
      <w:proofErr w:type="spellEnd"/>
      <w:r w:rsidRPr="00DB3790">
        <w:t xml:space="preserve">, </w:t>
      </w:r>
      <w:hyperlink r:id="rId15" w:history="1">
        <w:r w:rsidRPr="00DB3790">
          <w:rPr>
            <w:rStyle w:val="Hyperlink"/>
          </w:rPr>
          <w:t>https://developer.apple.com/arkit/</w:t>
        </w:r>
      </w:hyperlink>
    </w:p>
    <w:p w14:paraId="2015EA88" w14:textId="77777777" w:rsidR="00B07E18" w:rsidRDefault="00DA1D4E" w:rsidP="006C1B1D">
      <w:pPr>
        <w:pStyle w:val="EX"/>
      </w:pPr>
      <w:r w:rsidRPr="00DB3790">
        <w:t>[6]</w:t>
      </w:r>
      <w:r w:rsidRPr="00DB3790">
        <w:tab/>
        <w:t>3GPP TR 22.842: "Study on Network Controlled Interactive Service in 5GS".</w:t>
      </w:r>
    </w:p>
    <w:p w14:paraId="03D32DF7" w14:textId="77777777" w:rsidR="00011ABF" w:rsidRDefault="00011ABF" w:rsidP="006C1B1D">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579705F1" w14:textId="77777777" w:rsidR="00733D89" w:rsidRDefault="00733D89" w:rsidP="00733D89">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 "</w:t>
      </w:r>
      <w:r>
        <w:rPr>
          <w:lang w:val="en-US"/>
        </w:rPr>
        <w:t>.</w:t>
      </w:r>
    </w:p>
    <w:p w14:paraId="57CBC4A4" w14:textId="77777777" w:rsidR="00733D89" w:rsidRDefault="00733D89" w:rsidP="00733D89">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hyperlink r:id="rId16" w:tgtFrame="_blank" w:history="1">
        <w:r w:rsidRPr="00176A65">
          <w:rPr>
            <w:lang w:val="en-US"/>
          </w:rPr>
          <w:t>Research on Presence in Virtual Reality: A Survey.</w:t>
        </w:r>
      </w:hyperlink>
      <w:r w:rsidRPr="00176A65">
        <w:rPr>
          <w:lang w:val="en-US"/>
        </w:rPr>
        <w:t>” </w:t>
      </w:r>
      <w:proofErr w:type="spellStart"/>
      <w:r w:rsidRPr="00176A65">
        <w:rPr>
          <w:lang w:val="en-US"/>
        </w:rPr>
        <w:t>CyberPsychology</w:t>
      </w:r>
      <w:proofErr w:type="spellEnd"/>
      <w:r w:rsidRPr="00176A65">
        <w:rPr>
          <w:lang w:val="en-US"/>
        </w:rPr>
        <w:t xml:space="preserve"> &amp; Behavior, Vol. 4, No. 2. April 2001.</w:t>
      </w:r>
    </w:p>
    <w:p w14:paraId="3F43BC77" w14:textId="77777777" w:rsidR="00733D89" w:rsidRDefault="00733D89" w:rsidP="00733D89">
      <w:pPr>
        <w:pStyle w:val="EX"/>
        <w:rPr>
          <w:lang w:val="en-US"/>
        </w:rPr>
      </w:pPr>
      <w:r>
        <w:rPr>
          <w:lang w:val="en-US"/>
        </w:rPr>
        <w:t>[10]</w:t>
      </w:r>
      <w:r>
        <w:rPr>
          <w:lang w:val="en-US"/>
        </w:rPr>
        <w:tab/>
      </w:r>
      <w:r w:rsidRPr="00176A65">
        <w:rPr>
          <w:lang w:val="en-US"/>
        </w:rPr>
        <w:t>Ching, Teo Choong. “</w:t>
      </w:r>
      <w:hyperlink r:id="rId17" w:tgtFrame="_blank" w:history="1">
        <w:r w:rsidRPr="00176A65">
          <w:rPr>
            <w:lang w:val="en-US"/>
          </w:rPr>
          <w:t>The Concept of Presence in Virtual Reality.</w:t>
        </w:r>
      </w:hyperlink>
      <w:r w:rsidRPr="00176A65">
        <w:rPr>
          <w:lang w:val="en-US"/>
        </w:rPr>
        <w:t>” Medium. 27 August 2016.</w:t>
      </w:r>
    </w:p>
    <w:p w14:paraId="24A208DC" w14:textId="77777777" w:rsidR="00733D89" w:rsidRDefault="00733D89" w:rsidP="00733D89">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w:t>
      </w:r>
      <w:r w:rsidRPr="008B363B">
        <w:rPr>
          <w:lang w:val="en-US"/>
        </w:rPr>
        <w:t>Don't Break the Spell: Creating Presence in Virtual Reality</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773A9B69" w14:textId="77777777" w:rsidR="00733D89" w:rsidRDefault="00733D89" w:rsidP="00733D89">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1E6913E4" w14:textId="77777777" w:rsidR="00733D89" w:rsidRDefault="00733D89" w:rsidP="00733D89">
      <w:pPr>
        <w:pStyle w:val="EX"/>
      </w:pPr>
      <w:r>
        <w:t>[13]</w:t>
      </w:r>
      <w:r>
        <w:tab/>
        <w:t>3GPP TS 22.173: "IP Multimedia Core Network Subsystem (IMS) Multimedia Telephony Service and supplementary services; Stage 1".</w:t>
      </w:r>
    </w:p>
    <w:p w14:paraId="402CD856" w14:textId="77777777" w:rsidR="00733D89" w:rsidRDefault="00733D89" w:rsidP="00733D89">
      <w:pPr>
        <w:pStyle w:val="EX"/>
      </w:pPr>
      <w:r>
        <w:t>[14]</w:t>
      </w:r>
      <w:r>
        <w:tab/>
        <w:t>3GPP TS 26.114: "</w:t>
      </w:r>
      <w:r w:rsidRPr="001D28AB">
        <w:t xml:space="preserve"> </w:t>
      </w:r>
      <w:r>
        <w:t>IP Multimedia Subsystem (IMS); Multimedia Telephony; Media handling and interaction ".</w:t>
      </w:r>
    </w:p>
    <w:p w14:paraId="13743229" w14:textId="77777777" w:rsidR="00733D89" w:rsidRDefault="00733D89" w:rsidP="00733D89">
      <w:pPr>
        <w:pStyle w:val="EX"/>
      </w:pPr>
      <w:r>
        <w:t>[15]</w:t>
      </w:r>
      <w:r>
        <w:tab/>
        <w:t>3GPP TR 22.891 "</w:t>
      </w:r>
      <w:r w:rsidRPr="008B67E3">
        <w:t>Feasibility Study on New Services and Markets Technology</w:t>
      </w:r>
      <w:r>
        <w:t>"</w:t>
      </w:r>
    </w:p>
    <w:p w14:paraId="6BB51D58" w14:textId="77777777" w:rsidR="0088763B" w:rsidRDefault="0088763B" w:rsidP="0088763B">
      <w:pPr>
        <w:pStyle w:val="EX"/>
      </w:pPr>
      <w:r w:rsidRPr="00DB0200">
        <w:t>[</w:t>
      </w:r>
      <w:r>
        <w:t>X</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p>
    <w:p w14:paraId="1E3399A1" w14:textId="77777777" w:rsidR="0088763B" w:rsidRDefault="0088763B" w:rsidP="0088763B">
      <w:pPr>
        <w:pStyle w:val="EX"/>
      </w:pPr>
      <w:r>
        <w:t xml:space="preserve">[Y] </w:t>
      </w:r>
      <w:r>
        <w:tab/>
        <w:t>M. Claypool and K. Claypool. Latency and player actions in online games. Communications of the ACM, 49(11):40–45, 2006.</w:t>
      </w:r>
    </w:p>
    <w:p w14:paraId="3C997541" w14:textId="77777777" w:rsidR="0088763B" w:rsidRDefault="0088763B" w:rsidP="0088763B">
      <w:pPr>
        <w:pStyle w:val="EX"/>
      </w:pPr>
      <w:r>
        <w:t>[Z]</w:t>
      </w:r>
      <w:r>
        <w:tab/>
        <w:t xml:space="preserve"> </w:t>
      </w:r>
      <w:proofErr w:type="spellStart"/>
      <w:r>
        <w:t>Quax</w:t>
      </w:r>
      <w:proofErr w:type="spellEnd"/>
      <w:r>
        <w:t xml:space="preserve">, P., </w:t>
      </w:r>
      <w:proofErr w:type="spellStart"/>
      <w:r>
        <w:t>Monsieurs</w:t>
      </w:r>
      <w:proofErr w:type="spellEnd"/>
      <w:r>
        <w:t xml:space="preserve">, P., </w:t>
      </w:r>
      <w:proofErr w:type="spellStart"/>
      <w:r>
        <w:t>Lamotte</w:t>
      </w:r>
      <w:proofErr w:type="spellEnd"/>
      <w:r>
        <w:t xml:space="preserve">, W., De Vleeschauwer, D., and </w:t>
      </w:r>
      <w:proofErr w:type="spellStart"/>
      <w:r>
        <w:t>Degrande</w:t>
      </w:r>
      <w:proofErr w:type="spellEnd"/>
      <w:r>
        <w:t xml:space="preserv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w:t>
      </w:r>
      <w:proofErr w:type="spellStart"/>
      <w:r>
        <w:t>NetGames</w:t>
      </w:r>
      <w:proofErr w:type="spellEnd"/>
      <w:r>
        <w:t xml:space="preserve"> ’04, ACM, pp. 152–156.</w:t>
      </w:r>
    </w:p>
    <w:p w14:paraId="66340831" w14:textId="7FE6760E" w:rsidR="00733D89" w:rsidRDefault="0088763B" w:rsidP="0088763B">
      <w:pPr>
        <w:pStyle w:val="EX"/>
      </w:pPr>
      <w:r w:rsidRPr="00A62DDF">
        <w:rPr>
          <w:lang w:val="en-US"/>
        </w:rPr>
        <w:t xml:space="preserve">[W] </w:t>
      </w:r>
      <w:r w:rsidRPr="00A62DDF">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p>
    <w:p w14:paraId="474BE528" w14:textId="0E29B6D5" w:rsidR="00FA7332" w:rsidRDefault="00FA7332" w:rsidP="0088763B">
      <w:pPr>
        <w:pStyle w:val="EX"/>
      </w:pPr>
      <w:r>
        <w:t>[</w:t>
      </w:r>
      <w:r w:rsidR="0031102A">
        <w:t>V</w:t>
      </w:r>
      <w:r>
        <w:t>]</w:t>
      </w:r>
      <w:r w:rsidR="0031102A">
        <w:tab/>
        <w:t>3GPP TR 23.758: "</w:t>
      </w:r>
      <w:r w:rsidR="00232453" w:rsidRPr="00232453">
        <w:t>Study on application architecture for enabling Edge Applications</w:t>
      </w:r>
      <w:r w:rsidR="00232453">
        <w:t>"</w:t>
      </w:r>
    </w:p>
    <w:p w14:paraId="7CE57FEE" w14:textId="64838889" w:rsidR="00232453" w:rsidRDefault="00232453" w:rsidP="00232453">
      <w:pPr>
        <w:pStyle w:val="EX"/>
      </w:pPr>
      <w:r>
        <w:t>[T]</w:t>
      </w:r>
      <w:r>
        <w:tab/>
        <w:t>3GPP TR 23.7</w:t>
      </w:r>
      <w:r w:rsidR="00184D0E">
        <w:t>4</w:t>
      </w:r>
      <w:r>
        <w:t>8: "</w:t>
      </w:r>
      <w:r w:rsidR="008F7341" w:rsidRPr="008F7341">
        <w:t>Study on enhancement of support for Edge Computing in 5G Core network (5GC)</w:t>
      </w:r>
      <w:r>
        <w:t>"</w:t>
      </w:r>
    </w:p>
    <w:p w14:paraId="2519E602" w14:textId="06582831" w:rsidR="00BC1E3B" w:rsidDel="00F4792E" w:rsidRDefault="00BC1E3B" w:rsidP="00784755">
      <w:pPr>
        <w:pStyle w:val="EX"/>
        <w:rPr>
          <w:del w:id="3" w:author="Thomas Stockhammer" w:date="2020-01-21T11:11:00Z"/>
        </w:rPr>
      </w:pPr>
      <w:r>
        <w:t>[S]</w:t>
      </w:r>
      <w:r>
        <w:tab/>
      </w:r>
      <w:r w:rsidR="00A4729E" w:rsidRPr="00A4729E">
        <w:t>S. Schwarz et al., "Emerging MPEG Standards for Point Cloud Compression," in IEEE Journal on Emerging and Selected Topics in Circuits and Systems, vol. 9, no. 1, pp. 133-148, March 2019.</w:t>
      </w:r>
    </w:p>
    <w:p w14:paraId="7F0A984B" w14:textId="59D22C26" w:rsidR="00694B4D" w:rsidDel="00F4792E" w:rsidRDefault="00F4792E" w:rsidP="00F4792E">
      <w:pPr>
        <w:pStyle w:val="EX"/>
        <w:rPr>
          <w:del w:id="4" w:author="Thomas Stockhammer" w:date="2020-01-21T11:11:00Z"/>
        </w:rPr>
      </w:pPr>
      <w:ins w:id="5" w:author="Thomas Stockhammer" w:date="2020-01-21T11:11:00Z">
        <w:r w:rsidDel="00F4792E">
          <w:t xml:space="preserve"> </w:t>
        </w:r>
      </w:ins>
    </w:p>
    <w:p w14:paraId="390F7CFE" w14:textId="77777777" w:rsidR="00F4792E" w:rsidRDefault="00F4792E" w:rsidP="00F4792E">
      <w:pPr>
        <w:pStyle w:val="EX"/>
        <w:rPr>
          <w:ins w:id="6" w:author="Thomas Stockhammer" w:date="2020-01-21T11:11:00Z"/>
        </w:rPr>
      </w:pPr>
      <w:ins w:id="7" w:author="Thomas Stockhammer" w:date="2020-01-21T11:11:00Z">
        <w:r>
          <w:t>[R]</w:t>
        </w:r>
        <w:r>
          <w:tab/>
          <w:t>3GPP TS 23.558: "Architecture for enabling Edge Applications (EA)"</w:t>
        </w:r>
      </w:ins>
    </w:p>
    <w:p w14:paraId="05445160" w14:textId="21533525" w:rsidR="00694B4D" w:rsidRDefault="00694B4D" w:rsidP="00694B4D">
      <w:pPr>
        <w:pStyle w:val="EX"/>
        <w:ind w:left="0" w:firstLine="0"/>
      </w:pPr>
    </w:p>
    <w:p w14:paraId="3B18E1CA" w14:textId="4602A9FF" w:rsidR="0090229B" w:rsidRPr="0090229B" w:rsidRDefault="0090229B" w:rsidP="0090229B">
      <w:pPr>
        <w:spacing w:after="0"/>
        <w:rPr>
          <w:b/>
          <w:bCs/>
          <w:sz w:val="32"/>
          <w:szCs w:val="32"/>
        </w:rPr>
      </w:pPr>
      <w:r w:rsidRPr="0090229B">
        <w:rPr>
          <w:b/>
          <w:bCs/>
          <w:sz w:val="32"/>
          <w:szCs w:val="32"/>
          <w:highlight w:val="yellow"/>
        </w:rPr>
        <w:t xml:space="preserve">==== Change </w:t>
      </w:r>
      <w:r>
        <w:rPr>
          <w:b/>
          <w:bCs/>
          <w:sz w:val="32"/>
          <w:szCs w:val="32"/>
          <w:highlight w:val="yellow"/>
        </w:rPr>
        <w:t>2 (based on feedback from SA6 colleague)</w:t>
      </w:r>
      <w:r w:rsidRPr="0090229B">
        <w:rPr>
          <w:b/>
          <w:bCs/>
          <w:sz w:val="32"/>
          <w:szCs w:val="32"/>
          <w:highlight w:val="yellow"/>
        </w:rPr>
        <w:t xml:space="preserve"> ====</w:t>
      </w:r>
    </w:p>
    <w:p w14:paraId="102A8551" w14:textId="77777777" w:rsidR="0090229B" w:rsidRDefault="0090229B" w:rsidP="00694B4D">
      <w:pPr>
        <w:pStyle w:val="EX"/>
        <w:ind w:left="0" w:firstLine="0"/>
      </w:pPr>
    </w:p>
    <w:p w14:paraId="088434D5" w14:textId="77777777" w:rsidR="00101610" w:rsidRPr="00BC0E27" w:rsidRDefault="00101610" w:rsidP="00101610">
      <w:pPr>
        <w:pStyle w:val="Heading3"/>
      </w:pPr>
      <w:r>
        <w:t>4.3.5</w:t>
      </w:r>
      <w:r>
        <w:tab/>
        <w:t>Edge Computing</w:t>
      </w:r>
    </w:p>
    <w:p w14:paraId="52EB7C8F" w14:textId="77777777" w:rsidR="00101610" w:rsidRPr="00A62DDF" w:rsidRDefault="00101610" w:rsidP="00101610">
      <w:r w:rsidRPr="00A62DDF">
        <w:t xml:space="preserve">Beyond the use of Application Servers as defined in 5G Media Streaming today, the 5G XR application may benefit from additional processing in the edge. </w:t>
      </w:r>
      <w:del w:id="8" w:author="Eddy Hall1" w:date="2020-01-15T09:10:00Z">
        <w:r w:rsidRPr="00A62DDF" w:rsidDel="00AE1D95">
          <w:delText xml:space="preserve">As for </w:delText>
        </w:r>
      </w:del>
      <w:ins w:id="9" w:author="Eddy Hall1" w:date="2020-01-15T09:10:00Z">
        <w:r>
          <w:t xml:space="preserve">In an </w:t>
        </w:r>
      </w:ins>
      <w:r w:rsidRPr="00A62DDF">
        <w:t>example</w:t>
      </w:r>
      <w:ins w:id="10" w:author="Eddy Hall1" w:date="2020-01-15T09:10:00Z">
        <w:r>
          <w:t>,</w:t>
        </w:r>
      </w:ins>
      <w:r w:rsidRPr="00A62DDF">
        <w:t xml:space="preserve"> </w:t>
      </w:r>
      <w:ins w:id="11" w:author="Eddy Hall1" w:date="2020-01-15T09:10:00Z">
        <w:r>
          <w:t xml:space="preserve">as </w:t>
        </w:r>
      </w:ins>
      <w:r w:rsidRPr="00A62DDF">
        <w:t xml:space="preserve">shown in Figure X, an edge platform may be offered </w:t>
      </w:r>
      <w:del w:id="12" w:author="Eddy Hall1" w:date="2020-01-15T08:51:00Z">
        <w:r w:rsidRPr="00A62DDF" w:rsidDel="00A62DDF">
          <w:delText xml:space="preserve">within </w:delText>
        </w:r>
      </w:del>
      <w:ins w:id="13" w:author="Eddy Hall1" w:date="2020-01-15T08:51:00Z">
        <w:r>
          <w:t>by</w:t>
        </w:r>
        <w:r w:rsidRPr="00A62DDF">
          <w:t xml:space="preserve"> </w:t>
        </w:r>
      </w:ins>
      <w:r w:rsidRPr="00A62DDF">
        <w:t>the 5G network operator to support XR services served from the content</w:t>
      </w:r>
      <w:ins w:id="14" w:author="Eddy Hall1" w:date="2020-01-15T08:51:00Z">
        <w:r>
          <w:t xml:space="preserve"> provider</w:t>
        </w:r>
      </w:ins>
      <w:r w:rsidRPr="00A62DDF">
        <w:t xml:space="preserve"> or from the cloud.</w:t>
      </w:r>
      <w:del w:id="15" w:author="Eddy Hall1" w:date="2020-01-15T09:09:00Z">
        <w:r w:rsidRPr="00A62DDF" w:rsidDel="00AE1D95">
          <w:delText xml:space="preserve">  </w:delText>
        </w:r>
      </w:del>
    </w:p>
    <w:p w14:paraId="2F166818" w14:textId="77777777" w:rsidR="00101610" w:rsidRDefault="00101610" w:rsidP="00101610">
      <w:pPr>
        <w:keepNext/>
      </w:pPr>
      <w:r w:rsidRPr="00A62DDF">
        <w:rPr>
          <w:noProof/>
        </w:rPr>
        <w:drawing>
          <wp:inline distT="0" distB="0" distL="0" distR="0" wp14:anchorId="22452AB9" wp14:editId="5284C157">
            <wp:extent cx="6448568" cy="14934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4736" cy="1499474"/>
                    </a:xfrm>
                    <a:prstGeom prst="rect">
                      <a:avLst/>
                    </a:prstGeom>
                    <a:noFill/>
                  </pic:spPr>
                </pic:pic>
              </a:graphicData>
            </a:graphic>
          </wp:inline>
        </w:drawing>
      </w:r>
    </w:p>
    <w:p w14:paraId="09A43B03" w14:textId="77777777" w:rsidR="00101610" w:rsidRDefault="00101610" w:rsidP="00101610">
      <w:pPr>
        <w:pStyle w:val="Caption"/>
        <w:jc w:val="center"/>
      </w:pPr>
      <w:r>
        <w:t>Figure X Cloud and Edge Processing</w:t>
      </w:r>
    </w:p>
    <w:p w14:paraId="7C7890D7" w14:textId="77777777" w:rsidR="00101610" w:rsidRDefault="00101610" w:rsidP="00101610">
      <w:pPr>
        <w:rPr>
          <w:ins w:id="16" w:author="Eddy Hall1" w:date="2020-01-15T08:57:00Z"/>
        </w:rPr>
      </w:pPr>
      <w:bookmarkStart w:id="17" w:name="_Hlk29932105"/>
      <w:r w:rsidRPr="00A62DDF">
        <w:t>In context of Release-17, 3GPP work is ongoing in order to identify the integration of edge processing in 5G systems. TR 23.748 [</w:t>
      </w:r>
      <w:r>
        <w:t>T</w:t>
      </w:r>
      <w:r w:rsidRPr="00A62DDF">
        <w:t xml:space="preserve">] </w:t>
      </w:r>
      <w:proofErr w:type="spellStart"/>
      <w:r w:rsidRPr="00A62DDF">
        <w:t>definies</w:t>
      </w:r>
      <w:proofErr w:type="spellEnd"/>
      <w:r w:rsidRPr="00A62DDF">
        <w:t xml:space="preserve"> modifications to 5GS system architecture to enhance Edge Computing. This work is currently in study phase, defining Key Issues and scope for Rel-17.</w:t>
      </w:r>
      <w:ins w:id="18" w:author="Eddy Hall1" w:date="2020-01-15T08:57:00Z">
        <w:r>
          <w:t xml:space="preserve"> Specifically, this study is investigating </w:t>
        </w:r>
      </w:ins>
      <w:ins w:id="19" w:author="Eddy Hall1" w:date="2020-01-15T08:58:00Z">
        <w:r>
          <w:t xml:space="preserve">mechanisms to discover connectivity </w:t>
        </w:r>
      </w:ins>
      <w:ins w:id="20" w:author="Eddy Hall1" w:date="2020-01-15T08:59:00Z">
        <w:r>
          <w:t xml:space="preserve">to available </w:t>
        </w:r>
      </w:ins>
      <w:ins w:id="21" w:author="Eddy Hall1" w:date="2020-01-15T08:58:00Z">
        <w:r>
          <w:t xml:space="preserve">Edge Computing </w:t>
        </w:r>
      </w:ins>
      <w:ins w:id="22" w:author="Eddy Hall1" w:date="2020-01-15T08:59:00Z">
        <w:r>
          <w:t xml:space="preserve">resources (e.g. using DNS), mobility improvements for both </w:t>
        </w:r>
      </w:ins>
      <w:ins w:id="23" w:author="Eddy Hall1" w:date="2020-01-15T09:00:00Z">
        <w:r>
          <w:t xml:space="preserve">UE consuming Edge Computing services and for Edge Application Servers, and for </w:t>
        </w:r>
      </w:ins>
      <w:ins w:id="24" w:author="Eddy Hall1" w:date="2020-01-15T09:01:00Z">
        <w:r>
          <w:t>network capability exposure towards the Edge Application Server.</w:t>
        </w:r>
      </w:ins>
      <w:ins w:id="25" w:author="Eddy Hall1" w:date="2020-01-15T08:58:00Z">
        <w:r>
          <w:t xml:space="preserve"> </w:t>
        </w:r>
      </w:ins>
    </w:p>
    <w:p w14:paraId="3859957F" w14:textId="77777777" w:rsidR="00101610" w:rsidRDefault="00101610" w:rsidP="00101610">
      <w:pPr>
        <w:rPr>
          <w:ins w:id="26" w:author="Eddy Hall1" w:date="2020-01-15T09:02:00Z"/>
        </w:rPr>
      </w:pPr>
      <w:del w:id="27" w:author="Eddy Hall1" w:date="2020-01-15T08:57:00Z">
        <w:r w:rsidRPr="00A62DDF" w:rsidDel="00A62DDF">
          <w:delText xml:space="preserve"> </w:delText>
        </w:r>
      </w:del>
      <w:r w:rsidRPr="00A62DDF">
        <w:t xml:space="preserve">In addition, in TR 23.758 </w:t>
      </w:r>
      <w:r>
        <w:t>[V]</w:t>
      </w:r>
      <w:ins w:id="28" w:author="Eddy Hall1" w:date="2020-01-15T08:53:00Z">
        <w:r>
          <w:t xml:space="preserve"> and TS 23.558</w:t>
        </w:r>
      </w:ins>
      <w:r>
        <w:t xml:space="preserve"> </w:t>
      </w:r>
      <w:ins w:id="29" w:author="Eddy Hall1" w:date="2020-01-15T08:53:00Z">
        <w:r>
          <w:t>[</w:t>
        </w:r>
      </w:ins>
      <w:ins w:id="30" w:author="Eddy Hall1" w:date="2020-01-15T08:55:00Z">
        <w:r>
          <w:t>R</w:t>
        </w:r>
      </w:ins>
      <w:ins w:id="31" w:author="Eddy Hall1" w:date="2020-01-15T08:53:00Z">
        <w:r>
          <w:t xml:space="preserve">] </w:t>
        </w:r>
      </w:ins>
      <w:r w:rsidRPr="00A62DDF">
        <w:t>a new set of application layer interfaces for Edge Computing are identified that may potentially be useful for integration</w:t>
      </w:r>
      <w:ins w:id="32" w:author="Eddy Hall1" w:date="2020-01-15T08:56:00Z">
        <w:r>
          <w:t xml:space="preserve"> of</w:t>
        </w:r>
      </w:ins>
      <w:r w:rsidRPr="00A62DDF">
        <w:t xml:space="preserve"> </w:t>
      </w:r>
      <w:del w:id="33" w:author="Eddy Hall1" w:date="2020-01-15T08:56:00Z">
        <w:r w:rsidRPr="00A62DDF" w:rsidDel="00A62DDF">
          <w:delText>e</w:delText>
        </w:r>
      </w:del>
      <w:ins w:id="34" w:author="Eddy Hall1" w:date="2020-01-15T08:56:00Z">
        <w:r>
          <w:t>E</w:t>
        </w:r>
      </w:ins>
      <w:r w:rsidRPr="00A62DDF">
        <w:t xml:space="preserve">dge </w:t>
      </w:r>
      <w:del w:id="35" w:author="Eddy Hall1" w:date="2020-01-15T08:56:00Z">
        <w:r w:rsidRPr="00A62DDF" w:rsidDel="00A62DDF">
          <w:delText>c</w:delText>
        </w:r>
      </w:del>
      <w:ins w:id="36" w:author="Eddy Hall1" w:date="2020-01-15T08:56:00Z">
        <w:r>
          <w:t>C</w:t>
        </w:r>
      </w:ins>
      <w:r w:rsidRPr="00A62DDF">
        <w:t>omputing.</w:t>
      </w:r>
      <w:ins w:id="37" w:author="Eddy Hall1" w:date="2020-01-15T09:02:00Z">
        <w:r>
          <w:t xml:space="preserve"> Specifically, the </w:t>
        </w:r>
      </w:ins>
      <w:ins w:id="38" w:author="Eddy Hall1" w:date="2020-01-15T09:03:00Z">
        <w:r>
          <w:t xml:space="preserve">interfaces will enable application-layer discovery of Edge Application Servers, capability exposure towards the Edge Application Server, </w:t>
        </w:r>
      </w:ins>
      <w:ins w:id="39" w:author="Eddy Hall1" w:date="2020-01-15T09:06:00Z">
        <w:r>
          <w:t xml:space="preserve">and procedures for onboarding, registration, and </w:t>
        </w:r>
      </w:ins>
      <w:ins w:id="40" w:author="Eddy Hall1" w:date="2020-01-15T09:11:00Z">
        <w:r>
          <w:t xml:space="preserve">lifecycle </w:t>
        </w:r>
      </w:ins>
      <w:ins w:id="41" w:author="Eddy Hall1" w:date="2020-01-15T09:06:00Z">
        <w:r>
          <w:t>management of Edge Application</w:t>
        </w:r>
      </w:ins>
      <w:ins w:id="42" w:author="Eddy Hall1" w:date="2020-01-15T09:07:00Z">
        <w:r>
          <w:t>s.</w:t>
        </w:r>
      </w:ins>
    </w:p>
    <w:p w14:paraId="5FC8F9AF" w14:textId="77777777" w:rsidR="00101610" w:rsidRPr="00A62DDF" w:rsidDel="00AE1D95" w:rsidRDefault="00101610" w:rsidP="00101610">
      <w:pPr>
        <w:rPr>
          <w:del w:id="43" w:author="Eddy Hall1" w:date="2020-01-15T09:05:00Z"/>
        </w:rPr>
      </w:pPr>
      <w:ins w:id="44" w:author="Eddy Hall1" w:date="2020-01-15T09:08:00Z">
        <w:r>
          <w:t>The</w:t>
        </w:r>
      </w:ins>
      <w:ins w:id="45" w:author="Eddy Hall1" w:date="2020-01-15T09:07:00Z">
        <w:r>
          <w:t xml:space="preserve"> </w:t>
        </w:r>
      </w:ins>
      <w:ins w:id="46" w:author="Eddy Hall1" w:date="2020-01-15T09:08:00Z">
        <w:r>
          <w:t>activities detailed in the present clause</w:t>
        </w:r>
      </w:ins>
      <w:ins w:id="47" w:author="Eddy Hall1" w:date="2020-01-15T09:07:00Z">
        <w:r>
          <w:t xml:space="preserve"> are intended to be application-neutral (i.e. to provide generic sol</w:t>
        </w:r>
      </w:ins>
      <w:ins w:id="48" w:author="Eddy Hall1" w:date="2020-01-15T09:08:00Z">
        <w:r>
          <w:t xml:space="preserve">utions for any use of Edge Computing platforms). </w:t>
        </w:r>
      </w:ins>
      <w:del w:id="49" w:author="Eddy Hall1" w:date="2020-01-15T09:02:00Z">
        <w:r w:rsidRPr="00A62DDF" w:rsidDel="00AE1D95">
          <w:delText xml:space="preserve"> </w:delText>
        </w:r>
      </w:del>
      <w:bookmarkEnd w:id="17"/>
      <w:del w:id="50" w:author="Eddy Hall1" w:date="2020-01-15T09:04:00Z">
        <w:r w:rsidRPr="00A62DDF" w:rsidDel="00AE1D95">
          <w:delText>However, t</w:delText>
        </w:r>
      </w:del>
      <w:ins w:id="51" w:author="Eddy Hall1" w:date="2020-01-15T09:04:00Z">
        <w:r>
          <w:t>T</w:t>
        </w:r>
      </w:ins>
      <w:r w:rsidRPr="00A62DDF">
        <w:t xml:space="preserve">he media aspects for using </w:t>
      </w:r>
      <w:del w:id="52" w:author="Eddy Hall1" w:date="2020-01-15T09:04:00Z">
        <w:r w:rsidRPr="00A62DDF" w:rsidDel="00AE1D95">
          <w:delText>e</w:delText>
        </w:r>
      </w:del>
      <w:ins w:id="53" w:author="Eddy Hall1" w:date="2020-01-15T09:04:00Z">
        <w:r>
          <w:t>E</w:t>
        </w:r>
      </w:ins>
      <w:r w:rsidRPr="00A62DDF">
        <w:t xml:space="preserve">dge </w:t>
      </w:r>
      <w:del w:id="54" w:author="Eddy Hall1" w:date="2020-01-15T09:04:00Z">
        <w:r w:rsidRPr="00A62DDF" w:rsidDel="00AE1D95">
          <w:delText xml:space="preserve">processing </w:delText>
        </w:r>
      </w:del>
      <w:ins w:id="55" w:author="Eddy Hall1" w:date="2020-01-15T09:04:00Z">
        <w:r>
          <w:t>Computing</w:t>
        </w:r>
        <w:r w:rsidRPr="00A62DDF">
          <w:t xml:space="preserve"> </w:t>
        </w:r>
      </w:ins>
      <w:r w:rsidRPr="00A62DDF">
        <w:t xml:space="preserve">are not identified in these studies and information in </w:t>
      </w:r>
      <w:del w:id="56" w:author="Eddy Hall1" w:date="2020-01-15T09:09:00Z">
        <w:r w:rsidRPr="00A62DDF" w:rsidDel="00AE1D95">
          <w:delText xml:space="preserve">this </w:delText>
        </w:r>
      </w:del>
      <w:ins w:id="57" w:author="Eddy Hall1" w:date="2020-01-15T09:09:00Z">
        <w:r>
          <w:t>the present</w:t>
        </w:r>
        <w:r w:rsidRPr="00A62DDF">
          <w:t xml:space="preserve"> </w:t>
        </w:r>
      </w:ins>
      <w:r w:rsidRPr="00A62DDF">
        <w:t>Technical Report</w:t>
      </w:r>
      <w:ins w:id="58" w:author="Eddy Hall1" w:date="2020-01-15T08:56:00Z">
        <w:r>
          <w:t xml:space="preserve"> </w:t>
        </w:r>
      </w:ins>
      <w:del w:id="59" w:author="Eddy Hall1" w:date="2020-01-15T09:09:00Z">
        <w:r w:rsidRPr="00A62DDF" w:rsidDel="00AE1D95">
          <w:delText xml:space="preserve"> </w:delText>
        </w:r>
      </w:del>
      <w:r w:rsidRPr="00A62DDF">
        <w:t>may be beneficially</w:t>
      </w:r>
      <w:ins w:id="60" w:author="Eddy Hall1" w:date="2020-01-15T08:56:00Z">
        <w:r>
          <w:t xml:space="preserve"> to</w:t>
        </w:r>
      </w:ins>
      <w:r w:rsidRPr="00A62DDF">
        <w:t xml:space="preserve"> contribute to </w:t>
      </w:r>
      <w:del w:id="61" w:author="Eddy Hall1" w:date="2020-01-15T09:09:00Z">
        <w:r w:rsidRPr="00A62DDF" w:rsidDel="00AE1D95">
          <w:delText>edge-based</w:delText>
        </w:r>
      </w:del>
      <w:ins w:id="62" w:author="Eddy Hall1" w:date="2020-01-15T09:09:00Z">
        <w:r>
          <w:t>Edge Computing for media</w:t>
        </w:r>
      </w:ins>
      <w:r w:rsidRPr="00A62DDF">
        <w:t xml:space="preserve"> processing.</w:t>
      </w:r>
      <w:ins w:id="63" w:author="Eddy Hall1" w:date="2020-01-15T09:07:00Z">
        <w:r>
          <w:t xml:space="preserve"> </w:t>
        </w:r>
      </w:ins>
    </w:p>
    <w:p w14:paraId="3C1F9287" w14:textId="77777777" w:rsidR="00101610" w:rsidRPr="00C51C3D" w:rsidRDefault="00101610" w:rsidP="00101610">
      <w:pPr>
        <w:rPr>
          <w:highlight w:val="yellow"/>
        </w:rPr>
      </w:pPr>
      <w:proofErr w:type="gramStart"/>
      <w:r w:rsidRPr="00FA7332">
        <w:t xml:space="preserve">In particular, </w:t>
      </w:r>
      <w:r w:rsidRPr="00F02685">
        <w:t>split</w:t>
      </w:r>
      <w:proofErr w:type="gramEnd"/>
      <w:r w:rsidRPr="00F02685">
        <w:t xml:space="preserve"> Compute/Rendering architectures are not yet specified in the 5G System architecture beyond those being part of an 5G-XR aware application.</w:t>
      </w:r>
      <w:r w:rsidRPr="0062530B">
        <w:t xml:space="preserve"> </w:t>
      </w:r>
      <w:r w:rsidRPr="006120F6">
        <w:t xml:space="preserve">Integration of computational resources into the 5G System as part of </w:t>
      </w:r>
      <w:del w:id="64" w:author="Eddy Hall1" w:date="2020-01-15T09:12:00Z">
        <w:r w:rsidRPr="006120F6" w:rsidDel="00D5359B">
          <w:delText>e</w:delText>
        </w:r>
      </w:del>
      <w:ins w:id="65" w:author="Eddy Hall1" w:date="2020-01-15T09:12:00Z">
        <w:r>
          <w:t>E</w:t>
        </w:r>
      </w:ins>
      <w:r w:rsidRPr="006120F6">
        <w:t xml:space="preserve">dge </w:t>
      </w:r>
      <w:del w:id="66" w:author="Eddy Hall1" w:date="2020-01-15T09:12:00Z">
        <w:r w:rsidRPr="006120F6" w:rsidDel="00D5359B">
          <w:delText xml:space="preserve">processing </w:delText>
        </w:r>
      </w:del>
      <w:ins w:id="67" w:author="Eddy Hall1" w:date="2020-01-15T09:12:00Z">
        <w:r>
          <w:t>Computing</w:t>
        </w:r>
        <w:r w:rsidRPr="006120F6">
          <w:t xml:space="preserve"> </w:t>
        </w:r>
      </w:ins>
      <w:r w:rsidRPr="006120F6">
        <w:t>functionalities are currently under st</w:t>
      </w:r>
      <w:r w:rsidRPr="00FA7332">
        <w:t xml:space="preserve">udy in 3GPP. </w:t>
      </w:r>
      <w:del w:id="68" w:author="Eddy Hall1" w:date="2020-01-15T09:12:00Z">
        <w:r w:rsidRPr="00FA7332" w:rsidDel="00D5359B">
          <w:delText xml:space="preserve">This </w:delText>
        </w:r>
      </w:del>
      <w:ins w:id="69" w:author="Eddy Hall1" w:date="2020-01-15T09:12:00Z">
        <w:r>
          <w:t>The present</w:t>
        </w:r>
        <w:r w:rsidRPr="00FA7332">
          <w:t xml:space="preserve"> </w:t>
        </w:r>
      </w:ins>
      <w:del w:id="70" w:author="Eddy Hall1" w:date="2020-01-15T09:12:00Z">
        <w:r w:rsidRPr="00FA7332" w:rsidDel="00D5359B">
          <w:delText>t</w:delText>
        </w:r>
      </w:del>
      <w:ins w:id="71" w:author="Eddy Hall1" w:date="2020-01-15T09:12:00Z">
        <w:r>
          <w:t>T</w:t>
        </w:r>
      </w:ins>
      <w:r w:rsidRPr="00FA7332">
        <w:t xml:space="preserve">echnical </w:t>
      </w:r>
      <w:del w:id="72" w:author="Eddy Hall1" w:date="2020-01-15T09:12:00Z">
        <w:r w:rsidRPr="00FA7332" w:rsidDel="00D5359B">
          <w:delText>r</w:delText>
        </w:r>
      </w:del>
      <w:ins w:id="73" w:author="Eddy Hall1" w:date="2020-01-15T09:12:00Z">
        <w:r>
          <w:t>R</w:t>
        </w:r>
      </w:ins>
      <w:r w:rsidRPr="00FA7332">
        <w:t xml:space="preserve">eport serves to identify potentially relevant functions for XR applications when using </w:t>
      </w:r>
      <w:del w:id="74" w:author="Eddy Hall1" w:date="2020-01-15T09:12:00Z">
        <w:r w:rsidRPr="00FA7332" w:rsidDel="00D5359B">
          <w:delText>e</w:delText>
        </w:r>
      </w:del>
      <w:ins w:id="75" w:author="Eddy Hall1" w:date="2020-01-15T09:12:00Z">
        <w:r>
          <w:t>E</w:t>
        </w:r>
      </w:ins>
      <w:r w:rsidRPr="00FA7332">
        <w:t xml:space="preserve">dge </w:t>
      </w:r>
      <w:del w:id="76" w:author="Eddy Hall1" w:date="2020-01-15T09:12:00Z">
        <w:r w:rsidRPr="00FA7332" w:rsidDel="00D5359B">
          <w:delText>processing</w:delText>
        </w:r>
      </w:del>
      <w:ins w:id="77" w:author="Eddy Hall1" w:date="2020-01-15T09:12:00Z">
        <w:r>
          <w:t>Computing</w:t>
        </w:r>
      </w:ins>
      <w:r w:rsidRPr="00FA7332">
        <w:t xml:space="preserve"> and rendering.</w:t>
      </w:r>
    </w:p>
    <w:p w14:paraId="49D963F1" w14:textId="77777777" w:rsidR="0090229B" w:rsidRDefault="0090229B">
      <w:pPr>
        <w:overflowPunct/>
        <w:autoSpaceDE/>
        <w:autoSpaceDN/>
        <w:adjustRightInd/>
        <w:spacing w:after="0"/>
        <w:textAlignment w:val="auto"/>
        <w:rPr>
          <w:b/>
          <w:bCs/>
          <w:sz w:val="32"/>
          <w:szCs w:val="32"/>
          <w:highlight w:val="yellow"/>
        </w:rPr>
      </w:pPr>
      <w:r>
        <w:rPr>
          <w:b/>
          <w:bCs/>
          <w:sz w:val="32"/>
          <w:szCs w:val="32"/>
          <w:highlight w:val="yellow"/>
        </w:rPr>
        <w:br w:type="page"/>
      </w:r>
    </w:p>
    <w:p w14:paraId="17B691AF" w14:textId="083718F5" w:rsidR="0090229B" w:rsidRPr="0090229B" w:rsidRDefault="0090229B" w:rsidP="0090229B">
      <w:pPr>
        <w:spacing w:after="0"/>
        <w:rPr>
          <w:b/>
          <w:bCs/>
          <w:sz w:val="32"/>
          <w:szCs w:val="32"/>
        </w:rPr>
      </w:pPr>
      <w:r w:rsidRPr="0090229B">
        <w:rPr>
          <w:b/>
          <w:bCs/>
          <w:sz w:val="32"/>
          <w:szCs w:val="32"/>
          <w:highlight w:val="yellow"/>
        </w:rPr>
        <w:lastRenderedPageBreak/>
        <w:t xml:space="preserve">==== Change </w:t>
      </w:r>
      <w:r>
        <w:rPr>
          <w:b/>
          <w:bCs/>
          <w:sz w:val="32"/>
          <w:szCs w:val="32"/>
          <w:highlight w:val="yellow"/>
        </w:rPr>
        <w:t xml:space="preserve">3 (based on extended discussion with </w:t>
      </w:r>
      <w:r w:rsidR="00FF53D9">
        <w:rPr>
          <w:b/>
          <w:bCs/>
          <w:sz w:val="32"/>
          <w:szCs w:val="32"/>
          <w:highlight w:val="yellow"/>
        </w:rPr>
        <w:t>Tencent</w:t>
      </w:r>
      <w:r>
        <w:rPr>
          <w:b/>
          <w:bCs/>
          <w:sz w:val="32"/>
          <w:szCs w:val="32"/>
          <w:highlight w:val="yellow"/>
        </w:rPr>
        <w:t>)</w:t>
      </w:r>
      <w:r w:rsidRPr="0090229B">
        <w:rPr>
          <w:b/>
          <w:bCs/>
          <w:sz w:val="32"/>
          <w:szCs w:val="32"/>
          <w:highlight w:val="yellow"/>
        </w:rPr>
        <w:t xml:space="preserve"> ====</w:t>
      </w:r>
    </w:p>
    <w:p w14:paraId="6839E07A" w14:textId="77777777" w:rsidR="00C71C72" w:rsidRPr="00DB3790" w:rsidRDefault="00C71C72" w:rsidP="00C71C72">
      <w:pPr>
        <w:pStyle w:val="Heading1"/>
      </w:pPr>
      <w:r>
        <w:t>6</w:t>
      </w:r>
      <w:r w:rsidRPr="00DB3790">
        <w:tab/>
      </w:r>
      <w:r>
        <w:t>Mapping</w:t>
      </w:r>
      <w:r w:rsidRPr="00DB3790">
        <w:t xml:space="preserve"> Extended Reality</w:t>
      </w:r>
      <w:r>
        <w:t xml:space="preserve"> to 5G</w:t>
      </w:r>
    </w:p>
    <w:p w14:paraId="0F659AAA" w14:textId="77777777" w:rsidR="00C71C72" w:rsidRDefault="00C71C72" w:rsidP="00C71C72">
      <w:pPr>
        <w:pStyle w:val="Heading2"/>
      </w:pPr>
      <w:r>
        <w:t>6</w:t>
      </w:r>
      <w:r w:rsidRPr="00DB3790">
        <w:t>.1</w:t>
      </w:r>
      <w:r w:rsidRPr="00DB3790">
        <w:tab/>
        <w:t>Introduction</w:t>
      </w:r>
    </w:p>
    <w:p w14:paraId="47EB2647" w14:textId="6F1BED34" w:rsidR="00C71C72" w:rsidRDefault="00C71C72" w:rsidP="00C71C72">
      <w:r>
        <w:t>Based on the technologies introduced in clause 4 as well as the core use cases and scenarios introduced in clause 5, this clause maps a set of core technologies to 5G media centric architectures.</w:t>
      </w:r>
    </w:p>
    <w:p w14:paraId="23284650" w14:textId="77777777" w:rsidR="00C71C72" w:rsidRPr="00DB3790" w:rsidRDefault="00C71C72" w:rsidP="00C71C72">
      <w:pPr>
        <w:pStyle w:val="Heading2"/>
      </w:pPr>
      <w:r>
        <w:t>6</w:t>
      </w:r>
      <w:r w:rsidRPr="00DB3790">
        <w:t>.2</w:t>
      </w:r>
      <w:r w:rsidRPr="00DB3790">
        <w:tab/>
        <w:t>XR Processing and Media Centric Architectures</w:t>
      </w:r>
    </w:p>
    <w:p w14:paraId="5B1E40B4" w14:textId="77777777" w:rsidR="00C71C72" w:rsidRPr="00DB3790" w:rsidRDefault="00C71C72" w:rsidP="00C71C72">
      <w:pPr>
        <w:pStyle w:val="Heading3"/>
      </w:pPr>
      <w:r>
        <w:t>6</w:t>
      </w:r>
      <w:r w:rsidRPr="00DB3790">
        <w:t>.2.1</w:t>
      </w:r>
      <w:r w:rsidRPr="00DB3790">
        <w:tab/>
        <w:t>Introduction</w:t>
      </w:r>
    </w:p>
    <w:p w14:paraId="32A52AD5" w14:textId="517D7F8D" w:rsidR="00C71C72" w:rsidRPr="00DB3790" w:rsidRDefault="00C71C72" w:rsidP="00C71C72">
      <w:r w:rsidRPr="00DB3790">
        <w:t xml:space="preserve">This clause focuses on rendering and media centric architectures. The architectures are simplified and illustrative, they only consider an XR server and an XR device to identify the functions in XR servers and XR devices that communicate and exchange information, possibly over a 5GS communication. </w:t>
      </w:r>
      <w:r w:rsidR="007B7559">
        <w:t xml:space="preserve">The baseline technologies are introduced in clause 4. </w:t>
      </w:r>
      <w:r w:rsidRPr="00DB3790">
        <w:t>These architectures focus on processes where the following main tasks are carried out:</w:t>
      </w:r>
    </w:p>
    <w:p w14:paraId="294C80C2" w14:textId="77777777" w:rsidR="00C71C72" w:rsidRPr="00DB3790" w:rsidRDefault="00C71C72" w:rsidP="00C71C72">
      <w:pPr>
        <w:pStyle w:val="B10"/>
      </w:pPr>
      <w:r w:rsidRPr="00DB3790">
        <w:t>-</w:t>
      </w:r>
      <w:r w:rsidRPr="00DB3790">
        <w:tab/>
        <w:t>Display</w:t>
      </w:r>
    </w:p>
    <w:p w14:paraId="76F4639F" w14:textId="77777777" w:rsidR="00C71C72" w:rsidRPr="00DB3790" w:rsidRDefault="00C71C72" w:rsidP="00C71C72">
      <w:pPr>
        <w:pStyle w:val="B10"/>
      </w:pPr>
      <w:r w:rsidRPr="00DB3790">
        <w:t>-</w:t>
      </w:r>
      <w:r w:rsidRPr="00DB3790">
        <w:tab/>
        <w:t>Tracking and Pose Generation</w:t>
      </w:r>
    </w:p>
    <w:p w14:paraId="189EC01A" w14:textId="77777777" w:rsidR="00C71C72" w:rsidRPr="00DB3790" w:rsidRDefault="00C71C72" w:rsidP="00C71C72">
      <w:pPr>
        <w:pStyle w:val="B10"/>
      </w:pPr>
      <w:r w:rsidRPr="00DB3790">
        <w:t>-</w:t>
      </w:r>
      <w:r w:rsidRPr="00DB3790">
        <w:tab/>
        <w:t>Viewport Rendering</w:t>
      </w:r>
    </w:p>
    <w:p w14:paraId="1D3C6A4F" w14:textId="77777777" w:rsidR="00C71C72" w:rsidRPr="00DB3790" w:rsidRDefault="00C71C72" w:rsidP="00C71C72">
      <w:pPr>
        <w:pStyle w:val="B10"/>
      </w:pPr>
      <w:r w:rsidRPr="00DB3790">
        <w:t>-</w:t>
      </w:r>
      <w:r w:rsidRPr="00DB3790">
        <w:tab/>
        <w:t>Capture of real-world content</w:t>
      </w:r>
    </w:p>
    <w:p w14:paraId="31C70967" w14:textId="77777777" w:rsidR="00C71C72" w:rsidRPr="00DB3790" w:rsidRDefault="00C71C72" w:rsidP="00C71C72">
      <w:pPr>
        <w:pStyle w:val="B10"/>
      </w:pPr>
      <w:r w:rsidRPr="00DB3790">
        <w:t>-</w:t>
      </w:r>
      <w:r w:rsidRPr="00DB3790">
        <w:tab/>
        <w:t>Media encoding</w:t>
      </w:r>
    </w:p>
    <w:p w14:paraId="3BC090CE" w14:textId="77777777" w:rsidR="00C71C72" w:rsidRPr="00DB3790" w:rsidRDefault="00C71C72" w:rsidP="00C71C72">
      <w:pPr>
        <w:pStyle w:val="B10"/>
      </w:pPr>
      <w:r w:rsidRPr="00DB3790">
        <w:t>-</w:t>
      </w:r>
      <w:r w:rsidRPr="00DB3790">
        <w:tab/>
        <w:t>Media decoding</w:t>
      </w:r>
    </w:p>
    <w:p w14:paraId="65800740" w14:textId="77777777" w:rsidR="00C71C72" w:rsidRPr="00DB3790" w:rsidRDefault="00C71C72" w:rsidP="00C71C72">
      <w:pPr>
        <w:pStyle w:val="B10"/>
      </w:pPr>
      <w:r w:rsidRPr="00DB3790">
        <w:t>-</w:t>
      </w:r>
      <w:r w:rsidRPr="00DB3790">
        <w:tab/>
        <w:t>Media content delivery</w:t>
      </w:r>
    </w:p>
    <w:p w14:paraId="7BA308F9" w14:textId="77777777" w:rsidR="00C71C72" w:rsidRPr="00DB3790" w:rsidRDefault="00C71C72" w:rsidP="00C71C72">
      <w:pPr>
        <w:pStyle w:val="B10"/>
      </w:pPr>
      <w:r w:rsidRPr="00DB3790">
        <w:t>-</w:t>
      </w:r>
      <w:r w:rsidRPr="00DB3790">
        <w:tab/>
        <w:t>5GS communication</w:t>
      </w:r>
    </w:p>
    <w:p w14:paraId="389C39C9" w14:textId="77777777" w:rsidR="00C71C72" w:rsidRPr="00DB3790" w:rsidRDefault="00C71C72" w:rsidP="00C71C72">
      <w:pPr>
        <w:pStyle w:val="B10"/>
      </w:pPr>
      <w:r w:rsidRPr="00DB3790">
        <w:t>-</w:t>
      </w:r>
      <w:r w:rsidRPr="00DB3790">
        <w:tab/>
        <w:t>Media Formats, metadata and other data delivered on communication links</w:t>
      </w:r>
    </w:p>
    <w:p w14:paraId="5C619B46" w14:textId="77777777" w:rsidR="00C71C72" w:rsidRPr="00DB3790" w:rsidRDefault="00C71C72" w:rsidP="00C71C72">
      <w:pPr>
        <w:pStyle w:val="B10"/>
      </w:pPr>
      <w:r w:rsidRPr="00DB3790">
        <w:t>-</w:t>
      </w:r>
      <w:r w:rsidRPr="00DB3790">
        <w:tab/>
        <w:t>Spatial Location Processing</w:t>
      </w:r>
    </w:p>
    <w:p w14:paraId="278EC2AB" w14:textId="77777777" w:rsidR="00C71C72" w:rsidRPr="00DB3790" w:rsidRDefault="00C71C72" w:rsidP="00C71C72">
      <w:r w:rsidRPr="00DB3790">
        <w:t>The section also discusses benefits and challenges of the different approaches in terms of required bitrates, latencies, reliability, etc. A main aspect to be addressed in the following are the processes that are involved in the motion-to-photon/sound latency and how the processed may impact the XR viewport rendering.</w:t>
      </w:r>
    </w:p>
    <w:p w14:paraId="2ACEE5BA" w14:textId="77777777" w:rsidR="00C71C72" w:rsidRDefault="00C71C72" w:rsidP="00C71C72">
      <w:pPr>
        <w:pStyle w:val="Heading3"/>
      </w:pPr>
      <w:r>
        <w:t>6</w:t>
      </w:r>
      <w:r w:rsidRPr="00DB3790">
        <w:t>.2.2</w:t>
      </w:r>
      <w:r w:rsidRPr="00DB3790">
        <w:tab/>
        <w:t>Viewport-Independent delivery</w:t>
      </w:r>
    </w:p>
    <w:p w14:paraId="5E4FCE9C" w14:textId="77777777" w:rsidR="00C71C72" w:rsidRPr="00AD722A" w:rsidRDefault="00C71C72" w:rsidP="00DD0DD3">
      <w:pPr>
        <w:pStyle w:val="Heading4"/>
      </w:pPr>
      <w:r>
        <w:t>6.2.2.1</w:t>
      </w:r>
      <w:r>
        <w:tab/>
        <w:t>Architecture</w:t>
      </w:r>
    </w:p>
    <w:p w14:paraId="36B61FCC" w14:textId="0D99F3D8" w:rsidR="00C71C72" w:rsidRPr="00DB3790" w:rsidRDefault="00C71C72" w:rsidP="00C71C72">
      <w:pPr>
        <w:rPr>
          <w:lang w:eastAsia="ko-KR"/>
        </w:rPr>
      </w:pPr>
      <w:r w:rsidRPr="00DB3790">
        <w:rPr>
          <w:lang w:eastAsia="ko-KR"/>
        </w:rPr>
        <w:t>In the viewport independent delivery case, following the architecture in TS</w:t>
      </w:r>
      <w:r>
        <w:rPr>
          <w:lang w:eastAsia="ko-KR"/>
        </w:rPr>
        <w:t xml:space="preserve"> </w:t>
      </w:r>
      <w:r w:rsidRPr="00DB3790">
        <w:rPr>
          <w:lang w:eastAsia="ko-KR"/>
        </w:rPr>
        <w:t xml:space="preserve">26.118, clause 4.3, tracking </w:t>
      </w:r>
      <w:r>
        <w:rPr>
          <w:lang w:eastAsia="ko-KR"/>
        </w:rPr>
        <w:t xml:space="preserve">and sensor </w:t>
      </w:r>
      <w:r w:rsidRPr="00DB3790">
        <w:rPr>
          <w:lang w:eastAsia="ko-KR"/>
        </w:rPr>
        <w:t>information is only processed in the XR device</w:t>
      </w:r>
      <w:r>
        <w:rPr>
          <w:lang w:eastAsia="ko-KR"/>
        </w:rPr>
        <w:t xml:space="preserve"> as shown</w:t>
      </w:r>
      <w:r w:rsidRPr="00DB3790">
        <w:rPr>
          <w:lang w:eastAsia="ko-KR"/>
        </w:rPr>
        <w:t xml:space="preserve"> </w:t>
      </w:r>
      <w:r>
        <w:rPr>
          <w:lang w:eastAsia="ko-KR"/>
        </w:rPr>
        <w:t xml:space="preserve">in </w:t>
      </w:r>
      <w:r w:rsidRPr="00DB3790">
        <w:rPr>
          <w:lang w:eastAsia="ko-KR"/>
        </w:rPr>
        <w:t xml:space="preserve">Figure </w:t>
      </w:r>
      <w:r>
        <w:rPr>
          <w:lang w:eastAsia="ko-KR"/>
        </w:rPr>
        <w:t>6</w:t>
      </w:r>
      <w:r w:rsidRPr="00DB3790">
        <w:rPr>
          <w:lang w:eastAsia="ko-KR"/>
        </w:rPr>
        <w:t>.2.2-</w:t>
      </w:r>
      <w:proofErr w:type="gramStart"/>
      <w:r w:rsidRPr="00DB3790">
        <w:rPr>
          <w:lang w:eastAsia="ko-KR"/>
        </w:rPr>
        <w:t>1</w:t>
      </w:r>
      <w:r>
        <w:rPr>
          <w:lang w:eastAsia="ko-KR"/>
        </w:rPr>
        <w:t>.</w:t>
      </w:r>
      <w:r w:rsidRPr="00DB3790">
        <w:rPr>
          <w:lang w:eastAsia="ko-KR"/>
        </w:rPr>
        <w:t>.</w:t>
      </w:r>
      <w:proofErr w:type="gramEnd"/>
      <w:r w:rsidRPr="00DB3790">
        <w:rPr>
          <w:lang w:eastAsia="ko-KR"/>
        </w:rPr>
        <w:t xml:space="preserve"> This means that the entire </w:t>
      </w:r>
      <w:r>
        <w:rPr>
          <w:lang w:eastAsia="ko-KR"/>
        </w:rPr>
        <w:t xml:space="preserve">XR </w:t>
      </w:r>
      <w:r w:rsidRPr="00DB3790">
        <w:rPr>
          <w:lang w:eastAsia="ko-KR"/>
        </w:rPr>
        <w:t>scene is delivered an</w:t>
      </w:r>
      <w:r>
        <w:rPr>
          <w:lang w:eastAsia="ko-KR"/>
        </w:rPr>
        <w:t>d</w:t>
      </w:r>
      <w:r w:rsidRPr="00DB3790">
        <w:rPr>
          <w:lang w:eastAsia="ko-KR"/>
        </w:rPr>
        <w:t xml:space="preserve"> decoded. </w:t>
      </w:r>
    </w:p>
    <w:p w14:paraId="03EEA8E2" w14:textId="77777777" w:rsidR="00C71C72" w:rsidRPr="00DB3790" w:rsidRDefault="00C71C72" w:rsidP="00C71C72">
      <w:pPr>
        <w:pStyle w:val="TH"/>
      </w:pPr>
      <w:r w:rsidRPr="00DB3790">
        <w:rPr>
          <w:noProof/>
        </w:rPr>
        <w:object w:dxaOrig="11911" w:dyaOrig="5145" w14:anchorId="3171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9.1pt" o:ole="">
            <v:imagedata r:id="rId19" o:title=""/>
          </v:shape>
          <o:OLEObject Type="Embed" ProgID="Visio.Drawing.15" ShapeID="_x0000_i1025" DrawAspect="Content" ObjectID="_1641116306" r:id="rId20"/>
        </w:object>
      </w:r>
    </w:p>
    <w:p w14:paraId="75D19C6C" w14:textId="3A2DFE75" w:rsidR="00C71C72" w:rsidRPr="00DB3790" w:rsidRDefault="00C71C72" w:rsidP="00C71C72">
      <w:pPr>
        <w:pStyle w:val="TF"/>
      </w:pPr>
      <w:r w:rsidRPr="00DB3790">
        <w:t xml:space="preserve">Figure </w:t>
      </w:r>
      <w:ins w:id="78" w:author="Thomas Stockhammer" w:date="2020-01-21T07:09:00Z">
        <w:r w:rsidR="00060EEC">
          <w:t>6</w:t>
        </w:r>
      </w:ins>
      <w:del w:id="79" w:author="Thomas Stockhammer" w:date="2020-01-21T07:09:00Z">
        <w:r w:rsidRPr="00DB3790" w:rsidDel="00060EEC">
          <w:delText>5</w:delText>
        </w:r>
      </w:del>
      <w:r w:rsidRPr="00DB3790">
        <w:t>.2.2-1</w:t>
      </w:r>
      <w:r>
        <w:t>:</w:t>
      </w:r>
      <w:r w:rsidRPr="00DB3790">
        <w:t xml:space="preserve"> Viewport Independent Delivery</w:t>
      </w:r>
    </w:p>
    <w:p w14:paraId="056ACF87" w14:textId="77777777" w:rsidR="00C71C72" w:rsidRDefault="00C71C72" w:rsidP="00C71C72">
      <w:pPr>
        <w:pStyle w:val="Heading4"/>
      </w:pPr>
      <w:r>
        <w:t>6.2.2.2</w:t>
      </w:r>
      <w:r>
        <w:tab/>
        <w:t>Use Cases in Context</w:t>
      </w:r>
    </w:p>
    <w:p w14:paraId="6DA81DEB" w14:textId="77777777" w:rsidR="00C71C72" w:rsidRPr="00AD722A" w:rsidRDefault="00C71C72" w:rsidP="00DD0DD3">
      <w:r>
        <w:t>Use cases that may be addressed partially or completely by this delivery architecture are summarized in clause 5.4.</w:t>
      </w:r>
    </w:p>
    <w:p w14:paraId="6590C332" w14:textId="77777777" w:rsidR="00C71C72" w:rsidRDefault="00C71C72" w:rsidP="00C71C72">
      <w:pPr>
        <w:pStyle w:val="Heading4"/>
      </w:pPr>
      <w:r>
        <w:t>6.2.2.3</w:t>
      </w:r>
      <w:r>
        <w:tab/>
        <w:t>Basic Procedures</w:t>
      </w:r>
    </w:p>
    <w:p w14:paraId="7D9D34B2" w14:textId="77777777" w:rsidR="00C71C72" w:rsidRDefault="00C71C72" w:rsidP="00C71C72">
      <w:r>
        <w:t>The basic procedures follow the procedures of 5G Media Streaming in TS 26.501 [X], clause 5. Both, on-demand and live streaming may be considered.</w:t>
      </w:r>
    </w:p>
    <w:p w14:paraId="12FB8136" w14:textId="77777777" w:rsidR="00C71C72" w:rsidRDefault="00C71C72" w:rsidP="00C71C72">
      <w:pPr>
        <w:pStyle w:val="Heading4"/>
      </w:pPr>
      <w:r>
        <w:t>6.2.2.4</w:t>
      </w:r>
      <w:r>
        <w:tab/>
        <w:t>Content Formats and Rendering</w:t>
      </w:r>
    </w:p>
    <w:p w14:paraId="5598A180" w14:textId="4882A46A" w:rsidR="00C71C72" w:rsidRDefault="00C71C72" w:rsidP="00C71C72">
      <w:r>
        <w:t xml:space="preserve">No content formats for 6DoF streaming are yet fully defined, but the content may for example be a scene for which foreground 3D objects, for example represented by point-clouds, are mixed with background content, for example </w:t>
      </w:r>
      <w:proofErr w:type="gramStart"/>
      <w:r>
        <w:t>a</w:t>
      </w:r>
      <w:proofErr w:type="gramEnd"/>
      <w:r>
        <w:t xml:space="preserve"> omnidirectional scene. The combination of the content may be provided by a scene description that places the object in the 6DoF scene.</w:t>
      </w:r>
      <w:r w:rsidR="00EE2F89">
        <w:t xml:space="preserve"> Typically, the data needs to be streamed into buffers</w:t>
      </w:r>
      <w:r w:rsidR="002A7094">
        <w:t xml:space="preserve"> that are jointly rendered.</w:t>
      </w:r>
    </w:p>
    <w:p w14:paraId="2ABD5DD8" w14:textId="59234252" w:rsidR="001D1E83" w:rsidRDefault="001D1E83" w:rsidP="00C71C72">
      <w:r>
        <w:t>Due to the significant amount of data that needs to be processed in the device, hardware supported decoding and rendering is necessary.</w:t>
      </w:r>
    </w:p>
    <w:p w14:paraId="5B787DC5" w14:textId="66FC81E5" w:rsidR="00C71C72" w:rsidRDefault="00C71C72" w:rsidP="00C71C72">
      <w:r>
        <w:t>Such an approach typically requires the delivery and decoding of several</w:t>
      </w:r>
      <w:r w:rsidR="00E05A7F">
        <w:t xml:space="preserve"> </w:t>
      </w:r>
      <w:r>
        <w:t>video</w:t>
      </w:r>
      <w:r w:rsidR="00E05A7F">
        <w:t xml:space="preserve"> and audio</w:t>
      </w:r>
      <w:r>
        <w:t xml:space="preserve"> streams in parallel. </w:t>
      </w:r>
    </w:p>
    <w:p w14:paraId="387DD957" w14:textId="77777777" w:rsidR="00C71C72" w:rsidRDefault="00C71C72" w:rsidP="00DD0DD3">
      <w:pPr>
        <w:pStyle w:val="Heading4"/>
      </w:pPr>
      <w:r>
        <w:t>6.2.2.5</w:t>
      </w:r>
      <w:r>
        <w:tab/>
        <w:t xml:space="preserve">Relevant QoS and </w:t>
      </w:r>
      <w:proofErr w:type="spellStart"/>
      <w:r>
        <w:t>QoE</w:t>
      </w:r>
      <w:proofErr w:type="spellEnd"/>
      <w:r>
        <w:t xml:space="preserve"> parameters</w:t>
      </w:r>
    </w:p>
    <w:p w14:paraId="4F07B23A" w14:textId="23D27EEA" w:rsidR="00C71C72" w:rsidRDefault="00C71C72" w:rsidP="00C71C72">
      <w:pPr>
        <w:rPr>
          <w:lang w:eastAsia="ko-KR"/>
        </w:rPr>
      </w:pPr>
      <w:r>
        <w:rPr>
          <w:lang w:eastAsia="ko-KR"/>
        </w:rPr>
        <w:t xml:space="preserve">In the case of viewport-independent streaming, </w:t>
      </w:r>
      <w:r w:rsidRPr="00DB3790">
        <w:rPr>
          <w:lang w:eastAsia="ko-KR"/>
        </w:rPr>
        <w:t>processing of updated pose information is only done locally</w:t>
      </w:r>
      <w:r w:rsidR="00E05A7F">
        <w:rPr>
          <w:lang w:eastAsia="ko-KR"/>
        </w:rPr>
        <w:t xml:space="preserve"> </w:t>
      </w:r>
      <w:r>
        <w:rPr>
          <w:lang w:eastAsia="ko-KR"/>
        </w:rPr>
        <w:t>in the XR device.</w:t>
      </w:r>
      <w:r w:rsidRPr="00DB3790">
        <w:rPr>
          <w:lang w:eastAsia="ko-KR"/>
        </w:rPr>
        <w:t xml:space="preserve"> </w:t>
      </w:r>
      <w:r>
        <w:rPr>
          <w:lang w:eastAsia="ko-KR"/>
        </w:rPr>
        <w:t>D</w:t>
      </w:r>
      <w:r w:rsidRPr="00DB3790">
        <w:rPr>
          <w:lang w:eastAsia="ko-KR"/>
        </w:rPr>
        <w:t>elivery latency requirements are independent of the motion-to-photon latency.</w:t>
      </w:r>
    </w:p>
    <w:p w14:paraId="2C4A3375" w14:textId="639BDAA8" w:rsidR="00C71C72" w:rsidRPr="00DB3790" w:rsidRDefault="00C71C72" w:rsidP="00C71C72">
      <w:pPr>
        <w:rPr>
          <w:lang w:eastAsia="ko-KR"/>
        </w:rPr>
      </w:pPr>
      <w:r>
        <w:t xml:space="preserve">In order to provide </w:t>
      </w:r>
      <w:proofErr w:type="gramStart"/>
      <w:r>
        <w:t>sufficient</w:t>
      </w:r>
      <w:proofErr w:type="gramEnd"/>
      <w:r>
        <w:t xml:space="preserve"> content quality, the video material is </w:t>
      </w:r>
      <w:proofErr w:type="spellStart"/>
      <w:r>
        <w:t>referably</w:t>
      </w:r>
      <w:proofErr w:type="spellEnd"/>
      <w:r>
        <w:t xml:space="preserve"> encoded such that the </w:t>
      </w:r>
      <w:proofErr w:type="spellStart"/>
      <w:r>
        <w:t>QoE</w:t>
      </w:r>
      <w:proofErr w:type="spellEnd"/>
      <w:r>
        <w:t xml:space="preserve"> parameters </w:t>
      </w:r>
      <w:r w:rsidR="001D3165">
        <w:t xml:space="preserve">as defined </w:t>
      </w:r>
      <w:r w:rsidR="000F50FF">
        <w:t xml:space="preserve">as defined in clause 4.2 </w:t>
      </w:r>
      <w:r>
        <w:t>can be fulfilled.</w:t>
      </w:r>
      <w:r w:rsidRPr="00DB3790">
        <w:rPr>
          <w:lang w:eastAsia="ko-KR"/>
        </w:rPr>
        <w:t xml:space="preserve"> </w:t>
      </w:r>
      <w:r w:rsidR="001C21DA">
        <w:rPr>
          <w:lang w:eastAsia="ko-KR"/>
        </w:rPr>
        <w:t xml:space="preserve">The necessary QoS and bitrates </w:t>
      </w:r>
      <w:r w:rsidR="00A604FB">
        <w:rPr>
          <w:lang w:eastAsia="ko-KR"/>
        </w:rPr>
        <w:t xml:space="preserve">on the 5G System </w:t>
      </w:r>
      <w:r w:rsidR="005E1E13">
        <w:rPr>
          <w:lang w:eastAsia="ko-KR"/>
        </w:rPr>
        <w:t xml:space="preserve">depend </w:t>
      </w:r>
      <w:proofErr w:type="spellStart"/>
      <w:r w:rsidRPr="00DB3790">
        <w:rPr>
          <w:lang w:eastAsia="ko-KR"/>
        </w:rPr>
        <w:t>depend</w:t>
      </w:r>
      <w:proofErr w:type="spellEnd"/>
      <w:r w:rsidRPr="00DB3790">
        <w:rPr>
          <w:lang w:eastAsia="ko-KR"/>
        </w:rPr>
        <w:t xml:space="preserve"> on the type of the XR media</w:t>
      </w:r>
      <w:r w:rsidR="005E1E13">
        <w:rPr>
          <w:lang w:eastAsia="ko-KR"/>
        </w:rPr>
        <w:t xml:space="preserve"> as well as on the streaming protocol</w:t>
      </w:r>
      <w:r w:rsidRPr="00DB3790">
        <w:rPr>
          <w:lang w:eastAsia="ko-KR"/>
        </w:rPr>
        <w:t>. Based on information from the workshop "Immersive Media meets 5G" in April 2019 as well as from publicly announced demos, that based on today</w:t>
      </w:r>
      <w:r>
        <w:rPr>
          <w:lang w:eastAsia="ko-KR"/>
        </w:rPr>
        <w:t>'</w:t>
      </w:r>
      <w:r w:rsidRPr="00DB3790">
        <w:rPr>
          <w:lang w:eastAsia="ko-KR"/>
        </w:rPr>
        <w:t>s equipment and the one available over the next 2-3 years, around 100 Mbps are sufficient bitrates to address high-quality 6DOF VR services. This is expected to allow 2k per eye streaming at 90 fps</w:t>
      </w:r>
      <w:r w:rsidR="005E1E13">
        <w:rPr>
          <w:lang w:eastAsia="ko-KR"/>
        </w:rPr>
        <w:t xml:space="preserve"> (see clause 4.2) using existing video codecs (see clause </w:t>
      </w:r>
      <w:r w:rsidR="001C4F95">
        <w:rPr>
          <w:lang w:eastAsia="ko-KR"/>
        </w:rPr>
        <w:t>4.5</w:t>
      </w:r>
      <w:r w:rsidR="005E1E13">
        <w:rPr>
          <w:lang w:eastAsia="ko-KR"/>
        </w:rPr>
        <w:t>)</w:t>
      </w:r>
      <w:r w:rsidRPr="00DB3790">
        <w:rPr>
          <w:lang w:eastAsia="ko-KR"/>
        </w:rPr>
        <w:t xml:space="preserve">. The </w:t>
      </w:r>
      <w:proofErr w:type="spellStart"/>
      <w:r w:rsidR="001C4F95">
        <w:rPr>
          <w:lang w:eastAsia="ko-KR"/>
        </w:rPr>
        <w:t>QoE</w:t>
      </w:r>
      <w:proofErr w:type="spellEnd"/>
      <w:r w:rsidR="001C4F95">
        <w:rPr>
          <w:lang w:eastAsia="ko-KR"/>
        </w:rPr>
        <w:t xml:space="preserve"> </w:t>
      </w:r>
      <w:r w:rsidRPr="00DB3790">
        <w:rPr>
          <w:lang w:eastAsia="ko-KR"/>
        </w:rPr>
        <w:t>requirements may increase</w:t>
      </w:r>
      <w:r w:rsidR="001C4F95">
        <w:rPr>
          <w:lang w:eastAsia="ko-KR"/>
        </w:rPr>
        <w:t xml:space="preserve"> further</w:t>
      </w:r>
      <w:r w:rsidRPr="00DB3790">
        <w:rPr>
          <w:lang w:eastAsia="ko-KR"/>
        </w:rPr>
        <w:t>, for example higher resolution and frame rate, but with the advance of new compression tools, this is expected to be compensated.</w:t>
      </w:r>
    </w:p>
    <w:p w14:paraId="12207437" w14:textId="77777777" w:rsidR="00D10550" w:rsidRDefault="00C71C72" w:rsidP="00C71C72">
      <w:pPr>
        <w:rPr>
          <w:ins w:id="80" w:author="Thomas Stockhammer" w:date="2020-01-21T06:29:00Z"/>
          <w:lang w:eastAsia="ko-KR"/>
        </w:rPr>
      </w:pPr>
      <w:r w:rsidRPr="00DB3790">
        <w:rPr>
          <w:lang w:eastAsia="ko-KR"/>
        </w:rPr>
        <w:t xml:space="preserve">The XR media delivery are typically built based on </w:t>
      </w:r>
      <w:r w:rsidR="00227A44">
        <w:rPr>
          <w:lang w:eastAsia="ko-KR"/>
        </w:rPr>
        <w:t xml:space="preserve">download or </w:t>
      </w:r>
      <w:r w:rsidRPr="00DB3790">
        <w:rPr>
          <w:lang w:eastAsia="ko-KR"/>
        </w:rPr>
        <w:t>adaptive streaming such as DASH (see for example TS</w:t>
      </w:r>
      <w:r>
        <w:rPr>
          <w:lang w:eastAsia="ko-KR"/>
        </w:rPr>
        <w:t xml:space="preserve"> </w:t>
      </w:r>
      <w:r w:rsidRPr="00DB3790">
        <w:rPr>
          <w:lang w:eastAsia="ko-KR"/>
        </w:rPr>
        <w:t>26.118 [</w:t>
      </w:r>
      <w:r>
        <w:rPr>
          <w:lang w:eastAsia="ko-KR"/>
        </w:rPr>
        <w:t>3</w:t>
      </w:r>
      <w:r w:rsidRPr="00DB3790">
        <w:rPr>
          <w:lang w:eastAsia="ko-KR"/>
        </w:rPr>
        <w:t>] and TS</w:t>
      </w:r>
      <w:r>
        <w:rPr>
          <w:lang w:eastAsia="ko-KR"/>
        </w:rPr>
        <w:t xml:space="preserve"> </w:t>
      </w:r>
      <w:r w:rsidRPr="00DB3790">
        <w:rPr>
          <w:lang w:eastAsia="ko-KR"/>
        </w:rPr>
        <w:t>26.247 [</w:t>
      </w:r>
      <w:r>
        <w:rPr>
          <w:lang w:eastAsia="ko-KR"/>
        </w:rPr>
        <w:t>7</w:t>
      </w:r>
      <w:r w:rsidRPr="00DB3790">
        <w:rPr>
          <w:lang w:eastAsia="ko-KR"/>
        </w:rPr>
        <w:t>]), such that one can adjust quality to the available bitrate to a large extent.</w:t>
      </w:r>
      <w:r w:rsidR="00227A44">
        <w:rPr>
          <w:lang w:eastAsia="ko-KR"/>
        </w:rPr>
        <w:t xml:space="preserve"> </w:t>
      </w:r>
    </w:p>
    <w:p w14:paraId="35A4E526" w14:textId="2B6E37EF" w:rsidR="00C71C72" w:rsidRDefault="00227A44" w:rsidP="00C71C72">
      <w:pPr>
        <w:rPr>
          <w:ins w:id="81" w:author="Thomas Stockhammer" w:date="2020-01-21T06:29:00Z"/>
          <w:lang w:eastAsia="ko-KR"/>
        </w:rPr>
      </w:pPr>
      <w:r>
        <w:rPr>
          <w:lang w:eastAsia="ko-KR"/>
        </w:rPr>
        <w:t xml:space="preserve">Suitable </w:t>
      </w:r>
      <w:r w:rsidR="00330DFA">
        <w:rPr>
          <w:lang w:eastAsia="ko-KR"/>
        </w:rPr>
        <w:t>5QI</w:t>
      </w:r>
      <w:r w:rsidR="00DC5BCE">
        <w:rPr>
          <w:lang w:eastAsia="ko-KR"/>
        </w:rPr>
        <w:t xml:space="preserve"> values</w:t>
      </w:r>
      <w:ins w:id="82" w:author="Thomas Stockhammer" w:date="2020-01-21T06:27:00Z">
        <w:r w:rsidR="000C5409">
          <w:rPr>
            <w:lang w:eastAsia="ko-KR"/>
          </w:rPr>
          <w:t xml:space="preserve"> for adaptive streaming</w:t>
        </w:r>
      </w:ins>
      <w:ins w:id="83" w:author="Thomas Stockhammer" w:date="2020-01-21T06:30:00Z">
        <w:r w:rsidR="00EB410D">
          <w:rPr>
            <w:lang w:eastAsia="ko-KR"/>
          </w:rPr>
          <w:t xml:space="preserve"> over HTTP</w:t>
        </w:r>
      </w:ins>
      <w:r w:rsidR="00DC5BCE">
        <w:rPr>
          <w:lang w:eastAsia="ko-KR"/>
        </w:rPr>
        <w:t xml:space="preserve"> </w:t>
      </w:r>
      <w:r w:rsidR="00330DFA">
        <w:rPr>
          <w:lang w:eastAsia="ko-KR"/>
        </w:rPr>
        <w:t>are</w:t>
      </w:r>
      <w:r w:rsidR="00DC5BCE">
        <w:rPr>
          <w:lang w:eastAsia="ko-KR"/>
        </w:rPr>
        <w:t xml:space="preserve"> 6, 8, or 9 as defined </w:t>
      </w:r>
      <w:proofErr w:type="gramStart"/>
      <w:r w:rsidR="00DC5BCE">
        <w:rPr>
          <w:lang w:eastAsia="ko-KR"/>
        </w:rPr>
        <w:t>in  clause</w:t>
      </w:r>
      <w:proofErr w:type="gramEnd"/>
      <w:r w:rsidR="00DC5BCE">
        <w:rPr>
          <w:lang w:eastAsia="ko-KR"/>
        </w:rPr>
        <w:t xml:space="preserve"> 4.3.3.</w:t>
      </w:r>
      <w:r w:rsidR="00330DFA">
        <w:rPr>
          <w:lang w:eastAsia="ko-KR"/>
        </w:rPr>
        <w:t xml:space="preserve"> </w:t>
      </w:r>
    </w:p>
    <w:p w14:paraId="675DA834" w14:textId="6D42D536" w:rsidR="007A3CCD" w:rsidRPr="00DB3790" w:rsidRDefault="007A3CCD" w:rsidP="00C71C72">
      <w:pPr>
        <w:rPr>
          <w:lang w:eastAsia="ko-KR"/>
        </w:rPr>
      </w:pPr>
      <w:ins w:id="84" w:author="Thomas Stockhammer" w:date="2020-01-21T06:29:00Z">
        <w:r>
          <w:rPr>
            <w:lang w:eastAsia="ko-KR"/>
          </w:rPr>
          <w:lastRenderedPageBreak/>
          <w:t xml:space="preserve">If other protocols are </w:t>
        </w:r>
        <w:r w:rsidR="00D8052C">
          <w:rPr>
            <w:lang w:eastAsia="ko-KR"/>
          </w:rPr>
          <w:t>applied for streaming</w:t>
        </w:r>
      </w:ins>
      <w:ins w:id="85" w:author="Thomas Stockhammer" w:date="2020-01-21T06:38:00Z">
        <w:r w:rsidR="00233BA4">
          <w:rPr>
            <w:lang w:eastAsia="ko-KR"/>
          </w:rPr>
          <w:t>, t</w:t>
        </w:r>
      </w:ins>
      <w:ins w:id="86" w:author="Thomas Stockhammer" w:date="2020-01-21T06:30:00Z">
        <w:r w:rsidR="00EB410D">
          <w:rPr>
            <w:lang w:eastAsia="ko-KR"/>
          </w:rPr>
          <w:t>he</w:t>
        </w:r>
      </w:ins>
      <w:ins w:id="87" w:author="Thomas Stockhammer" w:date="2020-01-21T06:38:00Z">
        <w:r w:rsidR="00233BA4">
          <w:rPr>
            <w:lang w:eastAsia="ko-KR"/>
          </w:rPr>
          <w:t>n</w:t>
        </w:r>
      </w:ins>
      <w:ins w:id="88" w:author="Thomas Stockhammer" w:date="2020-01-21T06:30:00Z">
        <w:r w:rsidR="00EB410D">
          <w:rPr>
            <w:lang w:eastAsia="ko-KR"/>
          </w:rPr>
          <w:t xml:space="preserve"> suitable 5QIs </w:t>
        </w:r>
      </w:ins>
      <w:ins w:id="89" w:author="Thomas Stockhammer" w:date="2020-01-21T06:38:00Z">
        <w:r w:rsidR="00233BA4">
          <w:rPr>
            <w:lang w:eastAsia="ko-KR"/>
          </w:rPr>
          <w:t>would be</w:t>
        </w:r>
      </w:ins>
      <w:ins w:id="90" w:author="Thomas Stockhammer" w:date="2020-01-21T06:30:00Z">
        <w:r w:rsidR="00EB410D">
          <w:rPr>
            <w:lang w:eastAsia="ko-KR"/>
          </w:rPr>
          <w:t xml:space="preserve"> for FFS.</w:t>
        </w:r>
      </w:ins>
      <w:ins w:id="91" w:author="Thomas Stockhammer" w:date="2020-01-21T06:29:00Z">
        <w:r w:rsidR="00D8052C">
          <w:rPr>
            <w:lang w:eastAsia="ko-KR"/>
          </w:rPr>
          <w:t xml:space="preserve"> </w:t>
        </w:r>
      </w:ins>
    </w:p>
    <w:p w14:paraId="11F7ADE3" w14:textId="77777777" w:rsidR="00C71C72" w:rsidRDefault="00C71C72" w:rsidP="00C71C72">
      <w:pPr>
        <w:rPr>
          <w:lang w:eastAsia="ko-KR"/>
        </w:rPr>
      </w:pPr>
      <w:r w:rsidRPr="00DB3790">
        <w:rPr>
          <w:lang w:eastAsia="ko-KR"/>
        </w:rPr>
        <w:t xml:space="preserve">In the context of </w:t>
      </w:r>
      <w:r>
        <w:rPr>
          <w:lang w:eastAsia="ko-KR"/>
        </w:rPr>
        <w:t>the present document</w:t>
      </w:r>
      <w:r w:rsidRPr="00DB3790">
        <w:rPr>
          <w:lang w:eastAsia="ko-KR"/>
        </w:rPr>
        <w:t>, relevant 3D media formats, efficient compression, adaptive delivery as well as the perceived quality of the XR media is of key relevance.</w:t>
      </w:r>
    </w:p>
    <w:p w14:paraId="65D69117" w14:textId="77777777" w:rsidR="00C71C72" w:rsidRDefault="00C71C72" w:rsidP="00C71C72">
      <w:pPr>
        <w:pStyle w:val="Heading4"/>
      </w:pPr>
      <w:r>
        <w:t>6.2.2.6</w:t>
      </w:r>
      <w:r>
        <w:tab/>
        <w:t>Potential Standardization Needs</w:t>
      </w:r>
    </w:p>
    <w:p w14:paraId="7388FEF6" w14:textId="649F34D9" w:rsidR="00C71C72" w:rsidRDefault="000F5751" w:rsidP="00C71C72">
      <w:r>
        <w:t xml:space="preserve">In the context of </w:t>
      </w:r>
      <w:del w:id="92" w:author="Thomas Stockhammer" w:date="2020-01-21T06:28:00Z">
        <w:r w:rsidDel="006D6D93">
          <w:delText xml:space="preserve">the </w:delText>
        </w:r>
      </w:del>
      <w:ins w:id="93" w:author="Thomas Stockhammer" w:date="2020-01-21T06:28:00Z">
        <w:r w:rsidR="006D6D93">
          <w:t xml:space="preserve">this delivery </w:t>
        </w:r>
      </w:ins>
      <w:del w:id="94" w:author="Thomas Stockhammer" w:date="2020-01-21T06:28:00Z">
        <w:r w:rsidR="00671677" w:rsidDel="006D6D93">
          <w:delText xml:space="preserve">above </w:delText>
        </w:r>
      </w:del>
      <w:r w:rsidR="00671677">
        <w:t>scenario</w:t>
      </w:r>
      <w:r w:rsidR="001D1E83">
        <w:t xml:space="preserve">, the following potential </w:t>
      </w:r>
      <w:r w:rsidR="00316B1F">
        <w:t>standardization needs are identified:</w:t>
      </w:r>
    </w:p>
    <w:p w14:paraId="7888FBF0" w14:textId="39D7B1A4" w:rsidR="002A7094" w:rsidRDefault="00301345" w:rsidP="00D16316">
      <w:pPr>
        <w:pStyle w:val="B10"/>
        <w:numPr>
          <w:ilvl w:val="0"/>
          <w:numId w:val="21"/>
        </w:numPr>
      </w:pPr>
      <w:r>
        <w:t>Very high</w:t>
      </w:r>
      <w:r w:rsidR="00246EDC">
        <w:t>-</w:t>
      </w:r>
      <w:r>
        <w:t xml:space="preserve">bitrate </w:t>
      </w:r>
      <w:ins w:id="95" w:author="Thomas Stockhammer" w:date="2020-01-21T06:29:00Z">
        <w:r w:rsidR="00D8052C">
          <w:t xml:space="preserve">and </w:t>
        </w:r>
      </w:ins>
      <w:ins w:id="96" w:author="Thomas Stockhammer" w:date="2020-01-21T06:30:00Z">
        <w:r w:rsidR="0057304F">
          <w:t>efficient/scalable</w:t>
        </w:r>
      </w:ins>
      <w:ins w:id="97" w:author="Thomas Stockhammer" w:date="2020-01-21T06:29:00Z">
        <w:r w:rsidR="0057304F">
          <w:t xml:space="preserve"> </w:t>
        </w:r>
      </w:ins>
      <w:r>
        <w:t>streaming protocols</w:t>
      </w:r>
    </w:p>
    <w:p w14:paraId="68B55549" w14:textId="60E0353F" w:rsidR="00246EDC" w:rsidRDefault="00246EDC" w:rsidP="00D16316">
      <w:pPr>
        <w:pStyle w:val="B10"/>
        <w:numPr>
          <w:ilvl w:val="0"/>
          <w:numId w:val="21"/>
        </w:numPr>
      </w:pPr>
      <w:r>
        <w:t xml:space="preserve">6DoF Scene Description and </w:t>
      </w:r>
      <w:r w:rsidR="00463066">
        <w:t>XR media integration</w:t>
      </w:r>
    </w:p>
    <w:p w14:paraId="2E6424EC" w14:textId="77777777" w:rsidR="00B00B8D" w:rsidRDefault="000B7F6B" w:rsidP="00D16316">
      <w:pPr>
        <w:pStyle w:val="B10"/>
        <w:numPr>
          <w:ilvl w:val="0"/>
          <w:numId w:val="21"/>
        </w:numPr>
      </w:pPr>
      <w:r>
        <w:t xml:space="preserve">Usage </w:t>
      </w:r>
      <w:r w:rsidR="00744218">
        <w:t xml:space="preserve">and extensions </w:t>
      </w:r>
      <w:r>
        <w:t xml:space="preserve">of </w:t>
      </w:r>
      <w:r w:rsidR="00744218">
        <w:t xml:space="preserve">existing </w:t>
      </w:r>
      <w:proofErr w:type="gramStart"/>
      <w:r>
        <w:t>power-efficient</w:t>
      </w:r>
      <w:proofErr w:type="gramEnd"/>
      <w:r>
        <w:t xml:space="preserve"> </w:t>
      </w:r>
      <w:r w:rsidRPr="000B7F6B">
        <w:t xml:space="preserve">XR </w:t>
      </w:r>
      <w:r w:rsidR="00744218">
        <w:t xml:space="preserve">device </w:t>
      </w:r>
      <w:r>
        <w:t>platforms</w:t>
      </w:r>
      <w:r w:rsidR="00744218">
        <w:t xml:space="preserve"> for XR media decoding</w:t>
      </w:r>
      <w:r w:rsidR="00B00B8D">
        <w:t xml:space="preserve"> and rendering.</w:t>
      </w:r>
    </w:p>
    <w:p w14:paraId="69AA1AE0" w14:textId="5AD67D50" w:rsidR="00C71C72" w:rsidRDefault="00EB475F" w:rsidP="00C71C72">
      <w:pPr>
        <w:pStyle w:val="B10"/>
        <w:numPr>
          <w:ilvl w:val="0"/>
          <w:numId w:val="21"/>
        </w:numPr>
      </w:pPr>
      <w:r>
        <w:t xml:space="preserve">Video and audio codec extensions to efficiently </w:t>
      </w:r>
      <w:r w:rsidR="00423AA9">
        <w:t xml:space="preserve">code and render graphics centric formats </w:t>
      </w:r>
      <w:r w:rsidR="00C748D9">
        <w:t>(2D, meshes, point clouds)</w:t>
      </w:r>
      <w:r w:rsidR="000B7F6B">
        <w:t xml:space="preserve"> </w:t>
      </w:r>
    </w:p>
    <w:p w14:paraId="71925973" w14:textId="17E1EB53" w:rsidR="00D3562A" w:rsidRPr="00DB3790" w:rsidRDefault="00D3562A" w:rsidP="00DD0DD3">
      <w:pPr>
        <w:pStyle w:val="B10"/>
        <w:numPr>
          <w:ilvl w:val="0"/>
          <w:numId w:val="21"/>
        </w:numPr>
      </w:pPr>
      <w:r>
        <w:t>Support of decoding platforms that support the challenges documented in clause 4.5.2.</w:t>
      </w:r>
    </w:p>
    <w:p w14:paraId="3DD5F8CA" w14:textId="77777777" w:rsidR="00C71C72" w:rsidRPr="00DB3790" w:rsidRDefault="00C71C72" w:rsidP="00C71C72">
      <w:pPr>
        <w:pStyle w:val="Heading3"/>
      </w:pPr>
      <w:r>
        <w:t>6</w:t>
      </w:r>
      <w:r w:rsidRPr="00DB3790">
        <w:t>.2.3</w:t>
      </w:r>
      <w:r w:rsidRPr="00DB3790">
        <w:tab/>
        <w:t>Viewport-dependent Streaming</w:t>
      </w:r>
    </w:p>
    <w:p w14:paraId="1E981A0C" w14:textId="50527C07" w:rsidR="00105265" w:rsidRDefault="00105265" w:rsidP="00DD0DD3">
      <w:pPr>
        <w:pStyle w:val="Heading4"/>
      </w:pPr>
      <w:r>
        <w:t>6.2.</w:t>
      </w:r>
      <w:r w:rsidR="0038612E">
        <w:t>3</w:t>
      </w:r>
      <w:r>
        <w:t>.1</w:t>
      </w:r>
      <w:r>
        <w:tab/>
        <w:t>Architecture</w:t>
      </w:r>
    </w:p>
    <w:p w14:paraId="54B6290F" w14:textId="59E2CD69" w:rsidR="00C71C72" w:rsidRPr="00DB3790" w:rsidRDefault="00C71C72" w:rsidP="00C71C72">
      <w:pPr>
        <w:rPr>
          <w:lang w:eastAsia="ko-KR"/>
        </w:rPr>
      </w:pPr>
      <w:r w:rsidRPr="00DB3790">
        <w:rPr>
          <w:lang w:eastAsia="ko-KR"/>
        </w:rPr>
        <w:t>In the viewport dependent delivery case, following the architecture in TS</w:t>
      </w:r>
      <w:r>
        <w:rPr>
          <w:lang w:eastAsia="ko-KR"/>
        </w:rPr>
        <w:t xml:space="preserve"> </w:t>
      </w:r>
      <w:r w:rsidRPr="00DB3790">
        <w:rPr>
          <w:lang w:eastAsia="ko-KR"/>
        </w:rPr>
        <w:t xml:space="preserve">26.118, clause 4.3, the tracking information is predominantly processed in the XR device, but the current pose information is provided to the XR delivery engine in order to include the pose information in the adaptive media requests. </w:t>
      </w:r>
      <w:r w:rsidR="002F6D76">
        <w:rPr>
          <w:lang w:eastAsia="ko-KR"/>
        </w:rPr>
        <w:t xml:space="preserve">In an extension to this in the case of XR and 6DoF, the </w:t>
      </w:r>
      <w:r w:rsidR="0008487F">
        <w:rPr>
          <w:lang w:eastAsia="ko-KR"/>
        </w:rPr>
        <w:t xml:space="preserve">XR pose and additional information may be shared with the </w:t>
      </w:r>
      <w:r w:rsidR="002C3DEC">
        <w:rPr>
          <w:lang w:eastAsia="ko-KR"/>
        </w:rPr>
        <w:t xml:space="preserve">XR content delivery in order to only access the information that is relevant for the current viewports. </w:t>
      </w:r>
      <w:r w:rsidRPr="00DB3790">
        <w:rPr>
          <w:lang w:eastAsia="ko-KR"/>
        </w:rPr>
        <w:t xml:space="preserve">According to Figure </w:t>
      </w:r>
      <w:ins w:id="98" w:author="Thomas Stockhammer" w:date="2020-01-21T07:10:00Z">
        <w:r w:rsidR="007678F8">
          <w:rPr>
            <w:lang w:eastAsia="ko-KR"/>
          </w:rPr>
          <w:t>6</w:t>
        </w:r>
      </w:ins>
      <w:del w:id="99" w:author="Thomas Stockhammer" w:date="2020-01-21T07:09:00Z">
        <w:r w:rsidRPr="00DB3790" w:rsidDel="007678F8">
          <w:rPr>
            <w:lang w:eastAsia="ko-KR"/>
          </w:rPr>
          <w:delText>5</w:delText>
        </w:r>
      </w:del>
      <w:r w:rsidRPr="00DB3790">
        <w:rPr>
          <w:lang w:eastAsia="ko-KR"/>
        </w:rPr>
        <w:t>.2.</w:t>
      </w:r>
      <w:ins w:id="100" w:author="Thomas Stockhammer" w:date="2020-01-21T07:10:00Z">
        <w:r w:rsidR="007678F8">
          <w:rPr>
            <w:lang w:eastAsia="ko-KR"/>
          </w:rPr>
          <w:t>3</w:t>
        </w:r>
      </w:ins>
      <w:del w:id="101" w:author="Thomas Stockhammer" w:date="2020-01-21T07:10:00Z">
        <w:r w:rsidRPr="00DB3790" w:rsidDel="007678F8">
          <w:rPr>
            <w:lang w:eastAsia="ko-KR"/>
          </w:rPr>
          <w:delText>2</w:delText>
        </w:r>
      </w:del>
      <w:r w:rsidRPr="00DB3790">
        <w:rPr>
          <w:lang w:eastAsia="ko-KR"/>
        </w:rPr>
        <w:t>-</w:t>
      </w:r>
      <w:ins w:id="102" w:author="Thomas Stockhammer" w:date="2020-01-21T07:10:00Z">
        <w:r w:rsidR="007678F8">
          <w:rPr>
            <w:lang w:eastAsia="ko-KR"/>
          </w:rPr>
          <w:t>1</w:t>
        </w:r>
      </w:ins>
      <w:del w:id="103" w:author="Thomas Stockhammer" w:date="2020-01-21T07:10:00Z">
        <w:r w:rsidRPr="00DB3790" w:rsidDel="007678F8">
          <w:rPr>
            <w:lang w:eastAsia="ko-KR"/>
          </w:rPr>
          <w:delText>2</w:delText>
        </w:r>
      </w:del>
      <w:r w:rsidRPr="00DB3790">
        <w:rPr>
          <w:lang w:eastAsia="ko-KR"/>
        </w:rPr>
        <w:t xml:space="preserve">, the tracking and sensor data is processed in the XR device for XR rendering, and the media is adaptively delivered/requested based on the </w:t>
      </w:r>
      <w:r w:rsidR="00A77D09">
        <w:rPr>
          <w:lang w:eastAsia="ko-KR"/>
        </w:rPr>
        <w:t xml:space="preserve">XR </w:t>
      </w:r>
      <w:r w:rsidRPr="00DB3790">
        <w:rPr>
          <w:lang w:eastAsia="ko-KR"/>
        </w:rPr>
        <w:t>viewport. A reduced or a viewport optimized scene is delivered</w:t>
      </w:r>
      <w:r w:rsidR="00A77D09">
        <w:rPr>
          <w:lang w:eastAsia="ko-KR"/>
        </w:rPr>
        <w:t xml:space="preserve"> </w:t>
      </w:r>
      <w:proofErr w:type="gramStart"/>
      <w:r w:rsidR="00A77D09">
        <w:rPr>
          <w:lang w:eastAsia="ko-KR"/>
        </w:rPr>
        <w:t>and also</w:t>
      </w:r>
      <w:proofErr w:type="gramEnd"/>
      <w:r w:rsidR="00A77D09">
        <w:rPr>
          <w:lang w:eastAsia="ko-KR"/>
        </w:rPr>
        <w:t xml:space="preserve"> only a reduced scene is processed</w:t>
      </w:r>
      <w:r w:rsidRPr="00DB3790">
        <w:rPr>
          <w:lang w:eastAsia="ko-KR"/>
        </w:rPr>
        <w:t>.</w:t>
      </w:r>
      <w:r w:rsidR="00A77D09">
        <w:rPr>
          <w:lang w:eastAsia="ko-KR"/>
        </w:rPr>
        <w:t xml:space="preserve"> Examples include an object that is not visible is not delivered, or only delivered in low quality, or that</w:t>
      </w:r>
      <w:r w:rsidR="00F65D99">
        <w:rPr>
          <w:lang w:eastAsia="ko-KR"/>
        </w:rPr>
        <w:t xml:space="preserve"> only the part of the object that is in the viewport is delivered with the highest quality.</w:t>
      </w:r>
      <w:r w:rsidRPr="00DB3790">
        <w:rPr>
          <w:lang w:eastAsia="ko-KR"/>
        </w:rPr>
        <w:t xml:space="preserve"> </w:t>
      </w:r>
    </w:p>
    <w:p w14:paraId="6B520FD2" w14:textId="4B07D978" w:rsidR="00C71C72" w:rsidRPr="00DB3790" w:rsidRDefault="00C71C72" w:rsidP="00C71C72">
      <w:pPr>
        <w:pStyle w:val="TH"/>
      </w:pPr>
      <w:r w:rsidRPr="00DB3790">
        <w:t xml:space="preserve"> </w:t>
      </w:r>
      <w:r w:rsidR="00DC7E7C" w:rsidRPr="00DB3790">
        <w:rPr>
          <w:noProof/>
        </w:rPr>
        <w:object w:dxaOrig="11911" w:dyaOrig="5145" w14:anchorId="63692F47">
          <v:shape id="_x0000_i1026" type="#_x0000_t75" style="width:482.1pt;height:209.1pt" o:ole="">
            <v:imagedata r:id="rId21" o:title=""/>
          </v:shape>
          <o:OLEObject Type="Embed" ProgID="Visio.Drawing.15" ShapeID="_x0000_i1026" DrawAspect="Content" ObjectID="_1641116307" r:id="rId22"/>
        </w:object>
      </w:r>
    </w:p>
    <w:p w14:paraId="4635D04B" w14:textId="0A0D4573" w:rsidR="00C71C72" w:rsidRPr="00DB3790" w:rsidRDefault="00C71C72" w:rsidP="00C71C72">
      <w:pPr>
        <w:pStyle w:val="TF"/>
      </w:pPr>
      <w:r w:rsidRPr="00DB3790">
        <w:t xml:space="preserve">Figure </w:t>
      </w:r>
      <w:ins w:id="104" w:author="Thomas Stockhammer" w:date="2020-01-21T07:09:00Z">
        <w:r w:rsidR="00060EEC">
          <w:t>6</w:t>
        </w:r>
      </w:ins>
      <w:del w:id="105" w:author="Thomas Stockhammer" w:date="2020-01-21T07:09:00Z">
        <w:r w:rsidRPr="00DB3790" w:rsidDel="00060EEC">
          <w:delText>5</w:delText>
        </w:r>
      </w:del>
      <w:r w:rsidRPr="00DB3790">
        <w:t>.2.</w:t>
      </w:r>
      <w:ins w:id="106" w:author="Thomas Stockhammer" w:date="2020-01-21T07:09:00Z">
        <w:r w:rsidR="00060EEC">
          <w:t>3</w:t>
        </w:r>
      </w:ins>
      <w:del w:id="107" w:author="Thomas Stockhammer" w:date="2020-01-21T07:09:00Z">
        <w:r w:rsidRPr="00DB3790" w:rsidDel="00060EEC">
          <w:delText>2</w:delText>
        </w:r>
      </w:del>
      <w:r w:rsidRPr="00DB3790">
        <w:t>-2 Viewport-dependent Streaming</w:t>
      </w:r>
    </w:p>
    <w:p w14:paraId="0DD64EB2" w14:textId="5246854B" w:rsidR="00105265" w:rsidRDefault="00105265" w:rsidP="00105265">
      <w:pPr>
        <w:pStyle w:val="Heading4"/>
      </w:pPr>
      <w:r>
        <w:t>6.2.</w:t>
      </w:r>
      <w:r w:rsidR="0038612E">
        <w:t>3</w:t>
      </w:r>
      <w:r>
        <w:t>.2</w:t>
      </w:r>
      <w:r>
        <w:tab/>
        <w:t>Use Cases in Context</w:t>
      </w:r>
    </w:p>
    <w:p w14:paraId="7195CD71" w14:textId="77777777" w:rsidR="00105265" w:rsidRPr="00AD722A" w:rsidRDefault="00105265" w:rsidP="00105265">
      <w:r>
        <w:t>Use cases that may be addressed partially or completely by this delivery architecture are summarized in clause 5.4.</w:t>
      </w:r>
    </w:p>
    <w:p w14:paraId="1AF74C88" w14:textId="65F6E1EB" w:rsidR="00105265" w:rsidRDefault="00105265" w:rsidP="00105265">
      <w:pPr>
        <w:pStyle w:val="Heading4"/>
      </w:pPr>
      <w:r>
        <w:lastRenderedPageBreak/>
        <w:t>6.2.</w:t>
      </w:r>
      <w:r w:rsidR="0038612E">
        <w:t>3</w:t>
      </w:r>
      <w:r>
        <w:t>.3</w:t>
      </w:r>
      <w:r>
        <w:tab/>
        <w:t>Basic Procedures</w:t>
      </w:r>
    </w:p>
    <w:p w14:paraId="1C3FC737" w14:textId="364CAF0B" w:rsidR="00105265" w:rsidRDefault="00105265" w:rsidP="00105265">
      <w:r>
        <w:t>The basic procedures follow the procedures of 5G Media Streaming in TS 26.501 [X], clause 5. Both, on-demand and live streaming may be considered.</w:t>
      </w:r>
    </w:p>
    <w:p w14:paraId="36E4141C" w14:textId="1475CFBB" w:rsidR="005D3C7D" w:rsidRDefault="005D3C7D" w:rsidP="00105265">
      <w:r>
        <w:t xml:space="preserve">In addition, the request for data is accompanied with information from </w:t>
      </w:r>
      <w:r w:rsidR="00DC7E7C">
        <w:t>the XR engine.</w:t>
      </w:r>
    </w:p>
    <w:p w14:paraId="202AB60C" w14:textId="77777777" w:rsidR="0038612E" w:rsidRDefault="0038612E" w:rsidP="0038612E">
      <w:pPr>
        <w:pStyle w:val="Heading4"/>
      </w:pPr>
      <w:r>
        <w:t>6.2.3.4</w:t>
      </w:r>
      <w:r>
        <w:tab/>
        <w:t>Content Formats and Rendering</w:t>
      </w:r>
    </w:p>
    <w:p w14:paraId="57164EB5" w14:textId="3DDD7E90" w:rsidR="00105265" w:rsidRDefault="0038612E" w:rsidP="00C71C72">
      <w:pPr>
        <w:rPr>
          <w:lang w:eastAsia="ko-KR"/>
        </w:rPr>
      </w:pPr>
      <w:r>
        <w:rPr>
          <w:lang w:eastAsia="ko-KR"/>
        </w:rPr>
        <w:t>The same formats as discussed in clause 6.2.2.4 apply.</w:t>
      </w:r>
    </w:p>
    <w:p w14:paraId="754D2D8E" w14:textId="451F7133" w:rsidR="0038612E" w:rsidRDefault="0038612E" w:rsidP="00DD0DD3">
      <w:pPr>
        <w:pStyle w:val="Heading4"/>
      </w:pPr>
      <w:r>
        <w:t>6.2.3.5</w:t>
      </w:r>
      <w:r>
        <w:tab/>
        <w:t xml:space="preserve">Relevant QoS and </w:t>
      </w:r>
      <w:proofErr w:type="spellStart"/>
      <w:r>
        <w:t>QoE</w:t>
      </w:r>
      <w:proofErr w:type="spellEnd"/>
      <w:r>
        <w:t xml:space="preserve"> parameters</w:t>
      </w:r>
    </w:p>
    <w:p w14:paraId="1984A165" w14:textId="22F2C903" w:rsidR="00C71C72" w:rsidRPr="00DB3790" w:rsidRDefault="00C71C72" w:rsidP="00C71C72">
      <w:r w:rsidRPr="00DB3790">
        <w:t>Compared to the viewport independent delivery in clause 5.2.2,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r w:rsidRPr="00DB3790">
        <w:t xml:space="preserve"> in viewport-dependent streaming.</w:t>
      </w:r>
    </w:p>
    <w:p w14:paraId="1030527F" w14:textId="2DB500DC" w:rsidR="00C71C72" w:rsidRPr="00DB3790" w:rsidRDefault="00C71C72" w:rsidP="00C71C72">
      <w:r w:rsidRPr="00DB3790">
        <w:t>From analysis in TR</w:t>
      </w:r>
      <w:r>
        <w:t xml:space="preserve"> </w:t>
      </w:r>
      <w:r w:rsidRPr="00DB3790">
        <w:t>26.918 [</w:t>
      </w:r>
      <w:r>
        <w:t>2</w:t>
      </w:r>
      <w:r w:rsidRPr="00DB3790">
        <w:t>] and other experience as for example documented the workshop "Immersive Media meets 5G" in April 2019", such approaches can reduce the required bitrate compared to viewport independent streaming by a factor of 2 to 4 at the same rendered quality.</w:t>
      </w:r>
      <w:r w:rsidR="00D610E1">
        <w:t xml:space="preserve"> The more complex and the more volume the scene includes, the more the </w:t>
      </w:r>
      <w:r w:rsidR="00105265">
        <w:t>streaming rate compared to the full streaming can be reduced.</w:t>
      </w:r>
    </w:p>
    <w:p w14:paraId="28D98B75" w14:textId="77777777" w:rsidR="00C71C72" w:rsidRPr="00DB3790" w:rsidRDefault="00C71C72" w:rsidP="00C71C72">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However, generally such systems may be flexible designed </w:t>
      </w:r>
      <w:proofErr w:type="gramStart"/>
      <w:r w:rsidRPr="00DB3790">
        <w:t>taking into account</w:t>
      </w:r>
      <w:proofErr w:type="gramEnd"/>
      <w:r w:rsidRPr="00DB3790">
        <w:t xml:space="preserve"> a combination/</w:t>
      </w:r>
      <w:proofErr w:type="spellStart"/>
      <w:r w:rsidRPr="00DB3790">
        <w:t>tradeoff</w:t>
      </w:r>
      <w:proofErr w:type="spellEnd"/>
      <w:r w:rsidRPr="00DB3790">
        <w:t xml:space="preserve"> of bitrates, latencies, complexity and quality.</w:t>
      </w:r>
    </w:p>
    <w:p w14:paraId="3CC7DF9F" w14:textId="3A06A6DE" w:rsidR="00C71C72" w:rsidRDefault="00C71C72" w:rsidP="00C71C72">
      <w:pPr>
        <w:rPr>
          <w:lang w:eastAsia="ko-KR"/>
        </w:rPr>
      </w:pPr>
      <w:r w:rsidRPr="00DB3790">
        <w:rPr>
          <w:lang w:eastAsia="ko-KR"/>
        </w:rPr>
        <w:t xml:space="preserve">In the context of </w:t>
      </w:r>
      <w:r>
        <w:rPr>
          <w:lang w:eastAsia="ko-KR"/>
        </w:rPr>
        <w:t>the present document</w:t>
      </w:r>
      <w:r w:rsidRPr="00DB3790">
        <w:rPr>
          <w:lang w:eastAsia="ko-KR"/>
        </w:rPr>
        <w:t>, relevant formats, efficient compression, organization of XR media for adaptive delivery and decoding as well as the perceived quality of the XR media is of key relevance.</w:t>
      </w:r>
    </w:p>
    <w:p w14:paraId="054EB075" w14:textId="28DF8164" w:rsidR="00503854" w:rsidRDefault="00503854" w:rsidP="00503854">
      <w:pPr>
        <w:pStyle w:val="Heading4"/>
      </w:pPr>
      <w:r>
        <w:t>6.2.3.6</w:t>
      </w:r>
      <w:r>
        <w:tab/>
        <w:t>Potential Standardization Needs</w:t>
      </w:r>
    </w:p>
    <w:p w14:paraId="36D428E9" w14:textId="08D1020C" w:rsidR="00503854" w:rsidRDefault="00503854" w:rsidP="00503854">
      <w:r>
        <w:t xml:space="preserve">In the context of </w:t>
      </w:r>
      <w:proofErr w:type="gramStart"/>
      <w:r>
        <w:t>the this</w:t>
      </w:r>
      <w:proofErr w:type="gramEnd"/>
      <w:r>
        <w:t xml:space="preserve"> architecture, the following potential standardization needs are identified:</w:t>
      </w:r>
    </w:p>
    <w:p w14:paraId="04323329" w14:textId="29D566F4" w:rsidR="00503854" w:rsidRDefault="00503854" w:rsidP="00503854">
      <w:pPr>
        <w:pStyle w:val="B10"/>
        <w:numPr>
          <w:ilvl w:val="0"/>
          <w:numId w:val="21"/>
        </w:numPr>
      </w:pPr>
      <w:r>
        <w:t>The same aspects as defined in clause 6</w:t>
      </w:r>
      <w:r w:rsidR="007A2237">
        <w:t>.2.2.6</w:t>
      </w:r>
    </w:p>
    <w:p w14:paraId="2C3C52CA" w14:textId="1B000DA4" w:rsidR="00503854" w:rsidRDefault="00B07114" w:rsidP="00DD0DD3">
      <w:pPr>
        <w:pStyle w:val="B10"/>
        <w:numPr>
          <w:ilvl w:val="0"/>
          <w:numId w:val="21"/>
        </w:numPr>
        <w:rPr>
          <w:ins w:id="108" w:author="Thomas Stockhammer" w:date="2020-01-21T06:38:00Z"/>
        </w:rPr>
      </w:pPr>
      <w:r>
        <w:t xml:space="preserve">In addition, </w:t>
      </w:r>
      <w:r w:rsidR="00DC14B6">
        <w:t>more flexible delivery algorithms that allow decoding and streaming of smaller of data, such as tile</w:t>
      </w:r>
      <w:r w:rsidR="00794068">
        <w:t>-based structures, etc.</w:t>
      </w:r>
    </w:p>
    <w:p w14:paraId="6C1816C1" w14:textId="4A8BF3C2" w:rsidR="00012943" w:rsidRDefault="00012943" w:rsidP="00DD0DD3">
      <w:pPr>
        <w:pStyle w:val="B10"/>
        <w:numPr>
          <w:ilvl w:val="0"/>
          <w:numId w:val="21"/>
        </w:numPr>
      </w:pPr>
      <w:ins w:id="109" w:author="Thomas Stockhammer" w:date="2020-01-21T06:38:00Z">
        <w:r w:rsidRPr="00012943">
          <w:t>If other protocols</w:t>
        </w:r>
        <w:r>
          <w:t xml:space="preserve"> than</w:t>
        </w:r>
        <w:r w:rsidRPr="00012943">
          <w:t xml:space="preserve"> </w:t>
        </w:r>
        <w:r w:rsidR="008E4FC0">
          <w:t>adaptive stream</w:t>
        </w:r>
      </w:ins>
      <w:ins w:id="110" w:author="Thomas Stockhammer" w:date="2020-01-21T06:39:00Z">
        <w:r w:rsidR="008E4FC0">
          <w:t xml:space="preserve">ing over HTTP would be </w:t>
        </w:r>
      </w:ins>
      <w:ins w:id="111" w:author="Thomas Stockhammer" w:date="2020-01-21T06:38:00Z">
        <w:r w:rsidRPr="00012943">
          <w:t>applied, then suitable 5QIs would be for FFS.</w:t>
        </w:r>
      </w:ins>
    </w:p>
    <w:p w14:paraId="5ADAA19D" w14:textId="55EFD379" w:rsidR="00C71C72" w:rsidRPr="00DB3790" w:rsidRDefault="00C71C72" w:rsidP="00C71C72">
      <w:pPr>
        <w:pStyle w:val="Heading3"/>
      </w:pPr>
      <w:r>
        <w:t>6</w:t>
      </w:r>
      <w:r w:rsidRPr="00DB3790">
        <w:t>.2.</w:t>
      </w:r>
      <w:r w:rsidR="005F4BD8">
        <w:t>4</w:t>
      </w:r>
      <w:r w:rsidRPr="00DB3790">
        <w:tab/>
        <w:t>Viewport Rendering in Network</w:t>
      </w:r>
    </w:p>
    <w:p w14:paraId="47529A45" w14:textId="201ACBE5" w:rsidR="005F4BD8" w:rsidRPr="00DB3790" w:rsidRDefault="005F4BD8" w:rsidP="00DD0DD3">
      <w:pPr>
        <w:pStyle w:val="Heading4"/>
      </w:pPr>
      <w:r>
        <w:t>6.2.4.1</w:t>
      </w:r>
      <w:r>
        <w:tab/>
        <w:t>Overview</w:t>
      </w:r>
    </w:p>
    <w:p w14:paraId="24287AA2" w14:textId="53C9FF0F" w:rsidR="008E4FC0" w:rsidRPr="00DB3790" w:rsidDel="00D24111" w:rsidRDefault="00C71C72" w:rsidP="00C71C72">
      <w:pPr>
        <w:rPr>
          <w:del w:id="112" w:author="Thomas Stockhammer" w:date="2020-01-21T06:43:00Z"/>
        </w:rPr>
      </w:pPr>
      <w:r w:rsidRPr="00DB3790">
        <w:t xml:space="preserve">In </w:t>
      </w:r>
      <w:proofErr w:type="spellStart"/>
      <w:proofErr w:type="gramStart"/>
      <w:r w:rsidRPr="00DB3790">
        <w:t>a</w:t>
      </w:r>
      <w:proofErr w:type="spellEnd"/>
      <w:proofErr w:type="gramEnd"/>
      <w:r w:rsidRPr="00DB3790">
        <w:t xml:space="preserve"> architecture as shown in </w:t>
      </w:r>
      <w:r>
        <w:t xml:space="preserve">figure </w:t>
      </w:r>
      <w:ins w:id="113" w:author="Thomas Stockhammer" w:date="2020-01-21T07:10:00Z">
        <w:r w:rsidR="008B5F8A">
          <w:t>6</w:t>
        </w:r>
      </w:ins>
      <w:del w:id="114" w:author="Thomas Stockhammer" w:date="2020-01-21T07:10:00Z">
        <w:r w:rsidRPr="00DB3790" w:rsidDel="008B5F8A">
          <w:delText>5</w:delText>
        </w:r>
      </w:del>
      <w:r w:rsidRPr="00DB3790">
        <w:t>.2.</w:t>
      </w:r>
      <w:ins w:id="115" w:author="Thomas Stockhammer" w:date="2020-01-21T07:10:00Z">
        <w:r w:rsidR="008B5F8A">
          <w:t>4</w:t>
        </w:r>
      </w:ins>
      <w:del w:id="116" w:author="Thomas Stockhammer" w:date="2020-01-21T07:10:00Z">
        <w:r w:rsidRPr="00DB3790" w:rsidDel="008B5F8A">
          <w:delText>3</w:delText>
        </w:r>
      </w:del>
      <w:r w:rsidRPr="00DB3790">
        <w:t>-1 below, the viewport is entirely rendered in the XR server. The XR server generates the XR Media on the fly based on incoming Tracking and Sensor information, for example a game engine. The generated XR media is provided for the viewport in a 2D format (flattened), encoded and delivered over the 5G network. The tracking and sensor information is delivered in the reverse direction. In the XR device, the media decoders decode the media and the viewport is directly rendered without using the viewport information.</w:t>
      </w:r>
    </w:p>
    <w:p w14:paraId="29BA560E" w14:textId="77777777" w:rsidR="00C71C72" w:rsidRPr="00DB3790" w:rsidRDefault="00C71C72" w:rsidP="00C71C72">
      <w:pPr>
        <w:pStyle w:val="TH"/>
      </w:pPr>
      <w:r w:rsidRPr="00DB3790">
        <w:rPr>
          <w:noProof/>
        </w:rPr>
        <w:object w:dxaOrig="11911" w:dyaOrig="5145" w14:anchorId="5547AED4">
          <v:shape id="_x0000_i1027" type="#_x0000_t75" style="width:482.1pt;height:209.1pt" o:ole="">
            <v:imagedata r:id="rId23" o:title=""/>
          </v:shape>
          <o:OLEObject Type="Embed" ProgID="Visio.Drawing.15" ShapeID="_x0000_i1027" DrawAspect="Content" ObjectID="_1641116308" r:id="rId24"/>
        </w:object>
      </w:r>
    </w:p>
    <w:p w14:paraId="6C84309F" w14:textId="30BB3883" w:rsidR="00C71C72" w:rsidRPr="00DB3790" w:rsidRDefault="00C71C72" w:rsidP="00C71C72">
      <w:pPr>
        <w:pStyle w:val="TF"/>
      </w:pPr>
      <w:r w:rsidRPr="00DB3790">
        <w:t xml:space="preserve">Figure </w:t>
      </w:r>
      <w:ins w:id="117" w:author="Thomas Stockhammer" w:date="2020-01-21T07:09:00Z">
        <w:r w:rsidR="00060EEC">
          <w:t>6</w:t>
        </w:r>
      </w:ins>
      <w:del w:id="118" w:author="Thomas Stockhammer" w:date="2020-01-21T07:09:00Z">
        <w:r w:rsidRPr="00DB3790" w:rsidDel="00060EEC">
          <w:delText>5</w:delText>
        </w:r>
      </w:del>
      <w:r w:rsidRPr="00DB3790">
        <w:t>.2.</w:t>
      </w:r>
      <w:ins w:id="119" w:author="Thomas Stockhammer" w:date="2020-01-21T07:09:00Z">
        <w:r w:rsidR="00060EEC">
          <w:t>4</w:t>
        </w:r>
      </w:ins>
      <w:del w:id="120" w:author="Thomas Stockhammer" w:date="2020-01-21T07:09:00Z">
        <w:r w:rsidRPr="00DB3790" w:rsidDel="00060EEC">
          <w:delText>3</w:delText>
        </w:r>
      </w:del>
      <w:r w:rsidRPr="00DB3790">
        <w:t>-1 Viewport rendering in Network</w:t>
      </w:r>
    </w:p>
    <w:p w14:paraId="264A464A" w14:textId="77777777" w:rsidR="00C71C72" w:rsidRPr="00DB3790" w:rsidRDefault="00C71C72" w:rsidP="00C71C72">
      <w:r w:rsidRPr="00DB3790">
        <w:t>The following call flow highlights the key steps:</w:t>
      </w:r>
    </w:p>
    <w:p w14:paraId="0A77488C" w14:textId="77777777" w:rsidR="00C71C72" w:rsidRPr="00DB3790" w:rsidRDefault="00C71C72" w:rsidP="00C71C72">
      <w:pPr>
        <w:pStyle w:val="B10"/>
      </w:pPr>
      <w:r w:rsidRPr="00DB3790">
        <w:t>1)</w:t>
      </w:r>
      <w:r w:rsidRPr="00DB3790">
        <w:tab/>
        <w:t>An XR device connects to the network and XR Media Generation application</w:t>
      </w:r>
    </w:p>
    <w:p w14:paraId="1D26D729" w14:textId="77777777" w:rsidR="00C71C72" w:rsidRPr="00DB3790" w:rsidRDefault="00C71C72" w:rsidP="00C71C72">
      <w:pPr>
        <w:pStyle w:val="B2"/>
      </w:pPr>
      <w:r w:rsidRPr="00DB3790">
        <w:t>a)</w:t>
      </w:r>
      <w:r w:rsidRPr="00DB3790">
        <w:tab/>
        <w:t>Sends static XR device information (supported decoders, viewport)</w:t>
      </w:r>
    </w:p>
    <w:p w14:paraId="7619117D" w14:textId="77777777" w:rsidR="00C71C72" w:rsidRPr="00DB3790" w:rsidRDefault="00C71C72" w:rsidP="00C71C72">
      <w:pPr>
        <w:pStyle w:val="B10"/>
      </w:pPr>
      <w:r w:rsidRPr="00DB3790">
        <w:t>2)</w:t>
      </w:r>
      <w:r w:rsidRPr="00DB3790">
        <w:tab/>
        <w:t>Based on this information, XR server sets up encoder and formats</w:t>
      </w:r>
    </w:p>
    <w:p w14:paraId="3AC0E132" w14:textId="77777777" w:rsidR="00C71C72" w:rsidRPr="00DB3790" w:rsidRDefault="00C71C72" w:rsidP="00C71C72">
      <w:pPr>
        <w:pStyle w:val="B2"/>
      </w:pPr>
      <w:r w:rsidRPr="00DB3790">
        <w:t>a)</w:t>
      </w:r>
      <w:r w:rsidRPr="00DB3790">
        <w:tab/>
        <w:t>Loop</w:t>
      </w:r>
    </w:p>
    <w:p w14:paraId="148C0D83" w14:textId="77777777" w:rsidR="00C71C72" w:rsidRPr="00DB3790" w:rsidRDefault="00C71C72" w:rsidP="00C71C72">
      <w:pPr>
        <w:pStyle w:val="B2"/>
      </w:pPr>
      <w:r w:rsidRPr="00DB3790">
        <w:t>b)</w:t>
      </w:r>
      <w:r w:rsidRPr="00DB3790">
        <w:tab/>
        <w:t xml:space="preserve">XR device collects pose (or a predicted pose) </w:t>
      </w:r>
    </w:p>
    <w:p w14:paraId="5BEF25F7" w14:textId="77777777" w:rsidR="00C71C72" w:rsidRPr="00DB3790" w:rsidRDefault="00C71C72" w:rsidP="00C71C72">
      <w:pPr>
        <w:pStyle w:val="B2"/>
      </w:pPr>
      <w:r w:rsidRPr="00DB3790">
        <w:t>c)</w:t>
      </w:r>
      <w:r w:rsidRPr="00DB3790">
        <w:tab/>
        <w:t>XR Pose is sent to XR Server</w:t>
      </w:r>
    </w:p>
    <w:p w14:paraId="00906A99" w14:textId="77777777" w:rsidR="00C71C72" w:rsidRPr="00DB3790" w:rsidRDefault="00C71C72" w:rsidP="00C71C72">
      <w:pPr>
        <w:pStyle w:val="B2"/>
      </w:pPr>
      <w:r w:rsidRPr="00DB3790">
        <w:t>d)</w:t>
      </w:r>
      <w:r w:rsidRPr="00DB3790">
        <w:tab/>
        <w:t>The XR Server uses the pose to generate/compose the viewport</w:t>
      </w:r>
    </w:p>
    <w:p w14:paraId="3F561858" w14:textId="77777777" w:rsidR="00C71C72" w:rsidRPr="00DB3790" w:rsidRDefault="00C71C72" w:rsidP="00C71C72">
      <w:pPr>
        <w:pStyle w:val="B2"/>
      </w:pPr>
      <w:r w:rsidRPr="00DB3790">
        <w:t>e)</w:t>
      </w:r>
      <w:r w:rsidRPr="00DB3790">
        <w:tab/>
        <w:t>XR Viewport is encoded with regular media encoders</w:t>
      </w:r>
    </w:p>
    <w:p w14:paraId="64F0BA9D" w14:textId="77777777" w:rsidR="00C71C72" w:rsidRPr="00DB3790" w:rsidRDefault="00C71C72" w:rsidP="00C71C72">
      <w:pPr>
        <w:pStyle w:val="B2"/>
      </w:pPr>
      <w:r w:rsidRPr="00DB3790">
        <w:t>f)</w:t>
      </w:r>
      <w:r w:rsidRPr="00DB3790">
        <w:tab/>
        <w:t>The compressed video is sent to XR Device</w:t>
      </w:r>
    </w:p>
    <w:p w14:paraId="02340BC1" w14:textId="77777777" w:rsidR="00C71C72" w:rsidRPr="00DB3790" w:rsidRDefault="00C71C72" w:rsidP="00C71C72">
      <w:pPr>
        <w:pStyle w:val="B2"/>
      </w:pPr>
      <w:r w:rsidRPr="00DB3790">
        <w:t>g)</w:t>
      </w:r>
      <w:r w:rsidRPr="00DB3790">
        <w:tab/>
        <w:t>The XR device decompresses video and directly renders viewport</w:t>
      </w:r>
    </w:p>
    <w:p w14:paraId="21B3A21D" w14:textId="77777777" w:rsidR="00C71C72" w:rsidRPr="00DB3790" w:rsidRDefault="00C71C72" w:rsidP="00C71C72">
      <w:r w:rsidRPr="00DB3790">
        <w:t xml:space="preserve">Such an architecture enables simple </w:t>
      </w:r>
      <w:proofErr w:type="gramStart"/>
      <w:r w:rsidRPr="00DB3790">
        <w:t>clients, but</w:t>
      </w:r>
      <w:proofErr w:type="gramEnd"/>
      <w:r w:rsidRPr="00DB3790">
        <w:t xml:space="preserve"> has significantly challenges on compression and transport to </w:t>
      </w:r>
      <w:proofErr w:type="spellStart"/>
      <w:r w:rsidRPr="00DB3790">
        <w:t>fulfill</w:t>
      </w:r>
      <w:proofErr w:type="spellEnd"/>
      <w:r w:rsidRPr="00DB3790">
        <w:t xml:space="preserve"> the latency requirements. Latencies should be kept low for each processing step including delivery, to make sure that the cumulative delay for all the processing steps (including tracking, pose delivery, viewport rendering, media encoding, media delivery, media decoding and display) is within the immersive motion-to-photon latency upper limit of 20ms.</w:t>
      </w:r>
    </w:p>
    <w:p w14:paraId="5D93A4FE" w14:textId="20D7DE7A" w:rsidR="005F4BD8" w:rsidRDefault="005F4BD8" w:rsidP="00DD0DD3">
      <w:pPr>
        <w:pStyle w:val="Heading4"/>
      </w:pPr>
      <w:r>
        <w:t>6.2.4.2</w:t>
      </w:r>
      <w:r>
        <w:tab/>
        <w:t xml:space="preserve">Relevant QoS and </w:t>
      </w:r>
      <w:proofErr w:type="spellStart"/>
      <w:r>
        <w:t>QoE</w:t>
      </w:r>
      <w:proofErr w:type="spellEnd"/>
      <w:r>
        <w:t xml:space="preserve"> parameters</w:t>
      </w:r>
    </w:p>
    <w:p w14:paraId="035EF275" w14:textId="61E30715" w:rsidR="00C71C72" w:rsidRPr="00DB3790" w:rsidRDefault="00C71C72" w:rsidP="00C71C72">
      <w:pPr>
        <w:jc w:val="both"/>
        <w:rPr>
          <w:lang w:eastAsia="zh-CN"/>
        </w:rPr>
      </w:pPr>
      <w:r w:rsidRPr="00DB3790">
        <w:rPr>
          <w:lang w:eastAsia="zh-CN"/>
        </w:rPr>
        <w:t>The following three cases, with different media bitrates, are considered:</w:t>
      </w:r>
    </w:p>
    <w:p w14:paraId="6C88144B" w14:textId="3F0CCD42" w:rsidR="00C71C72" w:rsidRPr="00DB3790" w:rsidRDefault="00842759" w:rsidP="00C71C72">
      <w:pPr>
        <w:pStyle w:val="B10"/>
      </w:pPr>
      <w:r>
        <w:t>1)</w:t>
      </w:r>
      <w:r>
        <w:tab/>
      </w:r>
      <w:r w:rsidR="00C71C72" w:rsidRPr="00DB3790">
        <w:t>Around 100 Mbps: In this case, the glass needs to perform certain amount of processing and decoding.</w:t>
      </w:r>
    </w:p>
    <w:p w14:paraId="3B7F7E61" w14:textId="692B383D" w:rsidR="00C71C72" w:rsidRPr="00DB3790" w:rsidRDefault="00842759" w:rsidP="00C71C72">
      <w:pPr>
        <w:pStyle w:val="B10"/>
      </w:pPr>
      <w:r>
        <w:t>2)</w:t>
      </w:r>
      <w:r>
        <w:tab/>
      </w:r>
      <w:r w:rsidR="00C71C72" w:rsidRPr="00DB3790">
        <w:t>Around 1 Gbps: In this case, only lightweight and low-latency compression (e.g. intra only) may be used to provide sufficiently high quality (4k or even 8k at sufficiently high frame rates above 60 fps) and sufficiently low latency (immersive limits of less than 20ms for motion to photon) for such applications. It is still expected that some processing by the glass is needed.</w:t>
      </w:r>
    </w:p>
    <w:p w14:paraId="25200FE7" w14:textId="3A195F24" w:rsidR="00C71C72" w:rsidRPr="00DB3790" w:rsidRDefault="00842759" w:rsidP="00C71C72">
      <w:pPr>
        <w:pStyle w:val="B10"/>
      </w:pPr>
      <w:r>
        <w:t>3)</w:t>
      </w:r>
      <w:r>
        <w:tab/>
      </w:r>
      <w:r w:rsidR="00C71C72" w:rsidRPr="00DB3790">
        <w:t>Around 10 Gbps or even more: A full "USB-C like" wireless connection, providing functionalities that currently can only be provided by cable, possibly uncompressed formats such as 8K. The processing requirements for the glass in this case may be minimal.</w:t>
      </w:r>
    </w:p>
    <w:p w14:paraId="5A0EE164" w14:textId="77777777" w:rsidR="00C71C72" w:rsidRPr="00DB3790" w:rsidRDefault="00C71C72" w:rsidP="00C71C72">
      <w:pPr>
        <w:jc w:val="both"/>
      </w:pPr>
      <w:r w:rsidRPr="00DB3790">
        <w:t>Note that t</w:t>
      </w:r>
      <w:r w:rsidRPr="00DB3790">
        <w:rPr>
          <w:lang w:eastAsia="zh-CN"/>
        </w:rPr>
        <w:t>he lightweight compression or no compression in cases b and c can help to reduce processing delays.</w:t>
      </w:r>
    </w:p>
    <w:p w14:paraId="07E99651" w14:textId="7BBEEC6D" w:rsidR="00C71C72" w:rsidRDefault="00C71C72" w:rsidP="00C71C72">
      <w:pPr>
        <w:jc w:val="both"/>
        <w:rPr>
          <w:ins w:id="121" w:author="Thomas Stockhammer" w:date="2020-01-21T06:44:00Z"/>
        </w:rPr>
      </w:pPr>
      <w:r w:rsidRPr="00DB3790">
        <w:lastRenderedPageBreak/>
        <w:t>In addition, the formats exported from Game engines needs to be supported by the respective media encoders.</w:t>
      </w:r>
    </w:p>
    <w:p w14:paraId="25F88EB9" w14:textId="77777777" w:rsidR="00D12CA6" w:rsidRDefault="00D12CA6" w:rsidP="00D12CA6">
      <w:pPr>
        <w:rPr>
          <w:ins w:id="122" w:author="Thomas Stockhammer" w:date="2020-01-21T06:44:00Z"/>
        </w:rPr>
      </w:pPr>
      <w:ins w:id="123" w:author="Thomas Stockhammer" w:date="2020-01-21T06:44:00Z">
        <w:r>
          <w:t>Note that in this case for XR-based services, the motion-to-photon latency as determines the maximum latency requirements for the content. This means that 20ms as defined in clause 4.5.1 are the end-to-end latency targets, including the uplink streaming of the pose information.</w:t>
        </w:r>
      </w:ins>
    </w:p>
    <w:p w14:paraId="66810C7A" w14:textId="0E6D9FDC" w:rsidR="00F44868" w:rsidRDefault="00D12CA6">
      <w:pPr>
        <w:pPrChange w:id="124" w:author="Thomas Stockhammer" w:date="2020-01-21T06:44:00Z">
          <w:pPr>
            <w:jc w:val="both"/>
          </w:pPr>
        </w:pPrChange>
      </w:pPr>
      <w:ins w:id="125" w:author="Thomas Stockhammer" w:date="2020-01-21T06:44:00Z">
        <w:r>
          <w:t xml:space="preserve">This is different, if the content is rendered on a flat device (for example for cloud/edge gaming applications on smartphones), for which not motion-to-photon latency determines the latency requirements, but the content age. In this case, the requirements from clause 4.5.2 apply, typically a 60ms latency is a </w:t>
        </w:r>
        <w:proofErr w:type="gramStart"/>
        <w:r>
          <w:t>requirements</w:t>
        </w:r>
        <w:proofErr w:type="gramEnd"/>
        <w:r>
          <w:t xml:space="preserve"> for most advanced games. </w:t>
        </w:r>
      </w:ins>
    </w:p>
    <w:p w14:paraId="48D8D16A" w14:textId="76473688" w:rsidR="005F4BD8" w:rsidRDefault="005F4BD8" w:rsidP="005F4BD8">
      <w:pPr>
        <w:pStyle w:val="Heading4"/>
        <w:rPr>
          <w:ins w:id="126" w:author="Thomas Stockhammer" w:date="2020-01-21T09:54:00Z"/>
        </w:rPr>
      </w:pPr>
      <w:r>
        <w:t>6.2.4.3</w:t>
      </w:r>
      <w:r>
        <w:tab/>
        <w:t>Potential Standardization Needs</w:t>
      </w:r>
    </w:p>
    <w:p w14:paraId="1AE3B8CE" w14:textId="77777777" w:rsidR="009A098A" w:rsidRDefault="009A098A" w:rsidP="009A098A">
      <w:pPr>
        <w:rPr>
          <w:ins w:id="127" w:author="Thomas Stockhammer" w:date="2020-01-21T09:55:00Z"/>
        </w:rPr>
      </w:pPr>
      <w:ins w:id="128" w:author="Thomas Stockhammer" w:date="2020-01-21T09:55:00Z">
        <w:r>
          <w:t>On Formats and codecs:</w:t>
        </w:r>
      </w:ins>
    </w:p>
    <w:p w14:paraId="09FE41AE" w14:textId="77777777" w:rsidR="009A098A" w:rsidRDefault="009A098A" w:rsidP="009A098A">
      <w:pPr>
        <w:pStyle w:val="ListParagraph"/>
        <w:numPr>
          <w:ilvl w:val="0"/>
          <w:numId w:val="21"/>
        </w:numPr>
        <w:rPr>
          <w:ins w:id="129" w:author="Thomas Stockhammer" w:date="2020-01-21T09:55:00Z"/>
          <w:rFonts w:ascii="Times New Roman" w:eastAsia="Times New Roman" w:hAnsi="Times New Roman"/>
          <w:sz w:val="20"/>
        </w:rPr>
      </w:pPr>
      <w:ins w:id="130" w:author="Thomas Stockhammer" w:date="2020-01-21T09:55:00Z">
        <w:r w:rsidRPr="009A098A">
          <w:rPr>
            <w:rFonts w:ascii="Times New Roman" w:eastAsia="Times New Roman" w:hAnsi="Times New Roman"/>
            <w:sz w:val="20"/>
            <w:rPrChange w:id="131" w:author="Thomas Stockhammer" w:date="2020-01-21T09:55:00Z">
              <w:rPr/>
            </w:rPrChange>
          </w:rPr>
          <w:t>From the analysis, for case 1, similar aspects as defined in clause 6.2.2.6 apply for the formats.</w:t>
        </w:r>
      </w:ins>
    </w:p>
    <w:p w14:paraId="3548534E" w14:textId="58DCA105" w:rsidR="009A098A" w:rsidRPr="009A098A" w:rsidRDefault="009A098A">
      <w:pPr>
        <w:pStyle w:val="ListParagraph"/>
        <w:numPr>
          <w:ilvl w:val="0"/>
          <w:numId w:val="21"/>
        </w:numPr>
        <w:rPr>
          <w:ins w:id="132" w:author="Thomas Stockhammer" w:date="2020-01-21T09:55:00Z"/>
        </w:rPr>
        <w:pPrChange w:id="133" w:author="Thomas Stockhammer" w:date="2020-01-21T09:55:00Z">
          <w:pPr/>
        </w:pPrChange>
      </w:pPr>
      <w:ins w:id="134" w:author="Thomas Stockhammer" w:date="2020-01-21T09:55:00Z">
        <w:r w:rsidRPr="009A098A">
          <w:rPr>
            <w:rFonts w:ascii="Times New Roman" w:eastAsia="Times New Roman" w:hAnsi="Times New Roman"/>
            <w:sz w:val="20"/>
          </w:rPr>
          <w:t xml:space="preserve">For cases 2 and 3, formats are of less relevance for 3GPP as such formats are typically defined by other consortia, if at all. </w:t>
        </w:r>
      </w:ins>
    </w:p>
    <w:p w14:paraId="32B0AC61" w14:textId="77777777" w:rsidR="009A098A" w:rsidRDefault="009A098A" w:rsidP="009A098A">
      <w:pPr>
        <w:rPr>
          <w:ins w:id="135" w:author="Thomas Stockhammer" w:date="2020-01-21T09:55:00Z"/>
        </w:rPr>
      </w:pPr>
      <w:ins w:id="136" w:author="Thomas Stockhammer" w:date="2020-01-21T09:55:00Z">
        <w:r>
          <w:t>On network support:</w:t>
        </w:r>
      </w:ins>
    </w:p>
    <w:p w14:paraId="3ED1E54C" w14:textId="2F0D57DF" w:rsidR="009A098A" w:rsidRPr="009A098A" w:rsidRDefault="009A098A">
      <w:pPr>
        <w:pStyle w:val="ListParagraph"/>
        <w:numPr>
          <w:ilvl w:val="0"/>
          <w:numId w:val="21"/>
        </w:numPr>
        <w:rPr>
          <w:ins w:id="137" w:author="Thomas Stockhammer" w:date="2020-01-21T09:55:00Z"/>
        </w:rPr>
        <w:pPrChange w:id="138" w:author="Thomas Stockhammer" w:date="2020-01-21T09:55:00Z">
          <w:pPr/>
        </w:pPrChange>
      </w:pPr>
      <w:ins w:id="139" w:author="Thomas Stockhammer" w:date="2020-01-21T09:55:00Z">
        <w:r w:rsidRPr="009A098A">
          <w:rPr>
            <w:rFonts w:ascii="Times New Roman" w:eastAsia="Times New Roman" w:hAnsi="Times New Roman"/>
            <w:sz w:val="20"/>
          </w:rPr>
          <w:t xml:space="preserve">Network rendering for cloud gaming on flat screens is expected to be of significant relevance. In this case the end-to-end latency (action to photon) is determined by the content age, i.e. 60ms (see 4.5.2). 5Qis to support such latencies as well as guaranteed bitrates are considered of relevance. </w:t>
        </w:r>
      </w:ins>
    </w:p>
    <w:p w14:paraId="005767E4" w14:textId="77777777" w:rsidR="009A098A" w:rsidRDefault="009A098A" w:rsidP="009A098A">
      <w:pPr>
        <w:pStyle w:val="ListParagraph"/>
        <w:numPr>
          <w:ilvl w:val="0"/>
          <w:numId w:val="21"/>
        </w:numPr>
        <w:rPr>
          <w:ins w:id="140" w:author="Thomas Stockhammer" w:date="2020-01-21T09:56:00Z"/>
          <w:rFonts w:ascii="Times New Roman" w:eastAsia="Times New Roman" w:hAnsi="Times New Roman"/>
          <w:sz w:val="20"/>
        </w:rPr>
      </w:pPr>
      <w:ins w:id="141" w:author="Thomas Stockhammer" w:date="2020-01-21T09:55:00Z">
        <w:r w:rsidRPr="009A098A">
          <w:rPr>
            <w:rFonts w:ascii="Times New Roman" w:eastAsia="Times New Roman" w:hAnsi="Times New Roman"/>
            <w:sz w:val="20"/>
            <w:rPrChange w:id="142" w:author="Thomas Stockhammer" w:date="2020-01-21T09:55:00Z">
              <w:rPr/>
            </w:rPrChange>
          </w:rPr>
          <w:t xml:space="preserve">Network rendering for XR services would require an end-to-end latency including motion-to-photon (including network rendering, encoding, delivery and decoding) of 20ms to meet the immersive limits and it is expected that the bitrates would be quite high due to low-latency encoding. Hence, </w:t>
        </w:r>
      </w:ins>
    </w:p>
    <w:p w14:paraId="5599CC55" w14:textId="0F137FC4" w:rsidR="009A098A" w:rsidRPr="009A098A" w:rsidRDefault="009A098A" w:rsidP="009A098A">
      <w:pPr>
        <w:pStyle w:val="ListParagraph"/>
        <w:numPr>
          <w:ilvl w:val="1"/>
          <w:numId w:val="21"/>
        </w:numPr>
        <w:rPr>
          <w:ins w:id="143" w:author="Thomas Stockhammer" w:date="2020-01-21T09:56:00Z"/>
          <w:rFonts w:ascii="Times New Roman" w:eastAsia="Times New Roman" w:hAnsi="Times New Roman"/>
          <w:sz w:val="20"/>
          <w:rPrChange w:id="144" w:author="Thomas Stockhammer" w:date="2020-01-21T09:56:00Z">
            <w:rPr>
              <w:ins w:id="145" w:author="Thomas Stockhammer" w:date="2020-01-21T09:56:00Z"/>
              <w:rFonts w:ascii="Times New Roman" w:hAnsi="Times New Roman"/>
              <w:sz w:val="20"/>
            </w:rPr>
          </w:rPrChange>
        </w:rPr>
      </w:pPr>
      <w:ins w:id="146" w:author="Thomas Stockhammer" w:date="2020-01-21T09:55:00Z">
        <w:r w:rsidRPr="009A098A">
          <w:rPr>
            <w:rFonts w:ascii="Times New Roman" w:hAnsi="Times New Roman"/>
            <w:sz w:val="20"/>
            <w:rPrChange w:id="147" w:author="Thomas Stockhammer" w:date="2020-01-21T09:56:00Z">
              <w:rPr/>
            </w:rPrChange>
          </w:rPr>
          <w:t xml:space="preserve">5QIs and QoS would be necessary, that provides significantly lower latency than 10ms and the same time provides a stable and high bitrate in the range of </w:t>
        </w:r>
      </w:ins>
      <w:ins w:id="148" w:author="Thomas Stockhammer" w:date="2020-01-21T10:59:00Z">
        <w:r w:rsidR="00BA42C6">
          <w:rPr>
            <w:rFonts w:ascii="Times New Roman" w:hAnsi="Times New Roman"/>
            <w:sz w:val="20"/>
          </w:rPr>
          <w:t xml:space="preserve">0.1 – 1 </w:t>
        </w:r>
      </w:ins>
      <w:ins w:id="149" w:author="Thomas Stockhammer" w:date="2020-01-21T09:55:00Z">
        <w:r w:rsidRPr="009A098A">
          <w:rPr>
            <w:rFonts w:ascii="Times New Roman" w:hAnsi="Times New Roman"/>
            <w:sz w:val="20"/>
            <w:rPrChange w:id="150" w:author="Thomas Stockhammer" w:date="2020-01-21T09:56:00Z">
              <w:rPr/>
            </w:rPrChange>
          </w:rPr>
          <w:t>G</w:t>
        </w:r>
      </w:ins>
      <w:ins w:id="151" w:author="Thomas Stockhammer" w:date="2020-01-21T10:59:00Z">
        <w:r w:rsidR="00BA42C6">
          <w:rPr>
            <w:rFonts w:ascii="Times New Roman" w:hAnsi="Times New Roman"/>
            <w:sz w:val="20"/>
          </w:rPr>
          <w:t>bps</w:t>
        </w:r>
      </w:ins>
      <w:ins w:id="152" w:author="Thomas Stockhammer" w:date="2020-01-21T09:55:00Z">
        <w:r w:rsidRPr="009A098A">
          <w:rPr>
            <w:rFonts w:ascii="Times New Roman" w:hAnsi="Times New Roman"/>
            <w:sz w:val="20"/>
            <w:rPrChange w:id="153" w:author="Thomas Stockhammer" w:date="2020-01-21T09:56:00Z">
              <w:rPr/>
            </w:rPrChange>
          </w:rPr>
          <w:t xml:space="preserve">. </w:t>
        </w:r>
      </w:ins>
    </w:p>
    <w:p w14:paraId="6AC924B1" w14:textId="245F3913" w:rsidR="009A098A" w:rsidRDefault="009A098A" w:rsidP="009A098A">
      <w:pPr>
        <w:pStyle w:val="ListParagraph"/>
        <w:numPr>
          <w:ilvl w:val="1"/>
          <w:numId w:val="21"/>
        </w:numPr>
        <w:rPr>
          <w:ins w:id="154" w:author="Thomas Stockhammer" w:date="2020-01-21T09:56:00Z"/>
          <w:rFonts w:ascii="Times New Roman" w:hAnsi="Times New Roman"/>
          <w:sz w:val="20"/>
        </w:rPr>
      </w:pPr>
      <w:ins w:id="155" w:author="Thomas Stockhammer" w:date="2020-01-21T09:55:00Z">
        <w:r w:rsidRPr="009A098A">
          <w:rPr>
            <w:rFonts w:ascii="Times New Roman" w:hAnsi="Times New Roman"/>
            <w:sz w:val="20"/>
            <w:rPrChange w:id="156" w:author="Thomas Stockhammer" w:date="2020-01-21T09:56:00Z">
              <w:rPr/>
            </w:rPrChange>
          </w:rPr>
          <w:t xml:space="preserve">It is not expected to be practical for </w:t>
        </w:r>
        <w:proofErr w:type="spellStart"/>
        <w:r w:rsidRPr="009A098A">
          <w:rPr>
            <w:rFonts w:ascii="Times New Roman" w:hAnsi="Times New Roman"/>
            <w:sz w:val="20"/>
            <w:rPrChange w:id="157" w:author="Thomas Stockhammer" w:date="2020-01-21T09:56:00Z">
              <w:rPr/>
            </w:rPrChange>
          </w:rPr>
          <w:t>Uu</w:t>
        </w:r>
        <w:proofErr w:type="spellEnd"/>
        <w:r w:rsidRPr="009A098A">
          <w:rPr>
            <w:rFonts w:ascii="Times New Roman" w:hAnsi="Times New Roman"/>
            <w:sz w:val="20"/>
            <w:rPrChange w:id="158" w:author="Thomas Stockhammer" w:date="2020-01-21T09:56:00Z">
              <w:rPr/>
            </w:rPrChange>
          </w:rPr>
          <w:t xml:space="preserve"> based communication to achieve such </w:t>
        </w:r>
        <w:proofErr w:type="gramStart"/>
        <w:r w:rsidRPr="009A098A">
          <w:rPr>
            <w:rFonts w:ascii="Times New Roman" w:hAnsi="Times New Roman"/>
            <w:sz w:val="20"/>
            <w:rPrChange w:id="159" w:author="Thomas Stockhammer" w:date="2020-01-21T09:56:00Z">
              <w:rPr/>
            </w:rPrChange>
          </w:rPr>
          <w:t>low-latencies</w:t>
        </w:r>
        <w:proofErr w:type="gramEnd"/>
        <w:r w:rsidRPr="009A098A">
          <w:rPr>
            <w:rFonts w:ascii="Times New Roman" w:hAnsi="Times New Roman"/>
            <w:sz w:val="20"/>
            <w:rPrChange w:id="160" w:author="Thomas Stockhammer" w:date="2020-01-21T09:56:00Z">
              <w:rPr/>
            </w:rPrChange>
          </w:rPr>
          <w:t xml:space="preserve"> at very high bitrates </w:t>
        </w:r>
      </w:ins>
      <w:ins w:id="161" w:author="Thomas Stockhammer" w:date="2020-01-21T10:59:00Z">
        <w:r w:rsidR="00042A62">
          <w:rPr>
            <w:rFonts w:ascii="Times New Roman" w:hAnsi="Times New Roman"/>
            <w:sz w:val="20"/>
          </w:rPr>
          <w:t xml:space="preserve">(1 Gbps and higher) </w:t>
        </w:r>
      </w:ins>
      <w:ins w:id="162" w:author="Thomas Stockhammer" w:date="2020-01-21T09:55:00Z">
        <w:r w:rsidRPr="009A098A">
          <w:rPr>
            <w:rFonts w:ascii="Times New Roman" w:hAnsi="Times New Roman"/>
            <w:sz w:val="20"/>
            <w:rPrChange w:id="163" w:author="Thomas Stockhammer" w:date="2020-01-21T09:56:00Z">
              <w:rPr/>
            </w:rPrChange>
          </w:rPr>
          <w:t xml:space="preserve">in the short term, but final studies on this matter are FFS. </w:t>
        </w:r>
      </w:ins>
    </w:p>
    <w:p w14:paraId="2504099D" w14:textId="69793A94" w:rsidR="009A098A" w:rsidRPr="009A098A" w:rsidRDefault="009A098A">
      <w:pPr>
        <w:pStyle w:val="ListParagraph"/>
        <w:numPr>
          <w:ilvl w:val="1"/>
          <w:numId w:val="21"/>
        </w:numPr>
        <w:rPr>
          <w:rFonts w:ascii="Times New Roman" w:hAnsi="Times New Roman"/>
          <w:sz w:val="20"/>
          <w:rPrChange w:id="164" w:author="Thomas Stockhammer" w:date="2020-01-21T09:57:00Z">
            <w:rPr>
              <w:rFonts w:eastAsia="SimSun"/>
              <w:sz w:val="22"/>
            </w:rPr>
          </w:rPrChange>
        </w:rPr>
        <w:pPrChange w:id="165" w:author="Thomas Stockhammer" w:date="2020-01-21T09:56:00Z">
          <w:pPr>
            <w:pStyle w:val="Heading4"/>
          </w:pPr>
        </w:pPrChange>
      </w:pPr>
      <w:proofErr w:type="spellStart"/>
      <w:ins w:id="166" w:author="Thomas Stockhammer" w:date="2020-01-21T09:55:00Z">
        <w:r w:rsidRPr="009A098A">
          <w:rPr>
            <w:rFonts w:ascii="Times New Roman" w:hAnsi="Times New Roman"/>
            <w:sz w:val="20"/>
            <w:rPrChange w:id="167" w:author="Thomas Stockhammer" w:date="2020-01-21T09:57:00Z">
              <w:rPr/>
            </w:rPrChange>
          </w:rPr>
          <w:t>Sidelink</w:t>
        </w:r>
        <w:proofErr w:type="spellEnd"/>
        <w:r w:rsidRPr="009A098A">
          <w:rPr>
            <w:rFonts w:ascii="Times New Roman" w:hAnsi="Times New Roman"/>
            <w:sz w:val="20"/>
            <w:rPrChange w:id="168" w:author="Thomas Stockhammer" w:date="2020-01-21T09:57:00Z">
              <w:rPr/>
            </w:rPrChange>
          </w:rPr>
          <w:t>-based based communication addressing network rendering is expected to be feasible in the 5G architecture and is subject to active work in 3GPP.</w:t>
        </w:r>
      </w:ins>
    </w:p>
    <w:p w14:paraId="16A3A76C" w14:textId="12777473" w:rsidR="00784ABE" w:rsidDel="009A098A" w:rsidRDefault="00784ABE" w:rsidP="00784ABE">
      <w:pPr>
        <w:rPr>
          <w:del w:id="169" w:author="Thomas Stockhammer" w:date="2020-01-21T09:57:00Z"/>
        </w:rPr>
      </w:pPr>
      <w:del w:id="170" w:author="Thomas Stockhammer" w:date="2020-01-21T09:57:00Z">
        <w:r w:rsidDel="009A098A">
          <w:delText>From the analysis,</w:delText>
        </w:r>
        <w:r w:rsidR="00352431" w:rsidDel="009A098A">
          <w:delText xml:space="preserve"> for case 1, </w:delText>
        </w:r>
      </w:del>
      <w:del w:id="171" w:author="Thomas Stockhammer" w:date="2020-01-21T06:44:00Z">
        <w:r w:rsidR="00352431" w:rsidDel="008F2DE9">
          <w:delText>the same</w:delText>
        </w:r>
      </w:del>
      <w:del w:id="172" w:author="Thomas Stockhammer" w:date="2020-01-21T09:57:00Z">
        <w:r w:rsidR="00352431" w:rsidDel="009A098A">
          <w:delText xml:space="preserve"> aspects as defined in clause 6.2.2.6 apply</w:delText>
        </w:r>
      </w:del>
      <w:del w:id="173" w:author="Thomas Stockhammer" w:date="2020-01-21T06:45:00Z">
        <w:r w:rsidR="00352431" w:rsidDel="000A7A85">
          <w:delText>.</w:delText>
        </w:r>
      </w:del>
    </w:p>
    <w:p w14:paraId="45D5DFA0" w14:textId="099A91DF" w:rsidR="0051372F" w:rsidRPr="00784ABE" w:rsidDel="009A098A" w:rsidRDefault="00352431" w:rsidP="00DD0DD3">
      <w:pPr>
        <w:rPr>
          <w:del w:id="174" w:author="Thomas Stockhammer" w:date="2020-01-21T09:57:00Z"/>
        </w:rPr>
      </w:pPr>
      <w:del w:id="175" w:author="Thomas Stockhammer" w:date="2020-01-21T09:57:00Z">
        <w:r w:rsidDel="009A098A">
          <w:delText xml:space="preserve">For cases 2 and 3, formats are of less relevance for 3GPP as such formats are typically defined by other consortia, if at all. </w:delText>
        </w:r>
      </w:del>
      <w:del w:id="176" w:author="Thomas Stockhammer" w:date="2020-01-21T06:50:00Z">
        <w:r w:rsidR="002B0BF1" w:rsidDel="00E80534">
          <w:delText>All of the cases only apply for sidelink communication and s</w:delText>
        </w:r>
      </w:del>
      <w:del w:id="177" w:author="Thomas Stockhammer" w:date="2020-01-21T09:57:00Z">
        <w:r w:rsidR="002B0BF1" w:rsidDel="009A098A">
          <w:delText xml:space="preserve">hould first be addressed in </w:delText>
        </w:r>
        <w:r w:rsidR="00A475DC" w:rsidDel="009A098A">
          <w:delText>the 5G architecture based on SA1 defined requirements</w:delText>
        </w:r>
      </w:del>
      <w:del w:id="178" w:author="Thomas Stockhammer" w:date="2020-01-21T06:52:00Z">
        <w:r w:rsidR="00A475DC" w:rsidDel="00ED724B">
          <w:delText>.</w:delText>
        </w:r>
      </w:del>
    </w:p>
    <w:p w14:paraId="273864DD" w14:textId="7A63BFE4" w:rsidR="00C71C72" w:rsidRPr="00DB3790" w:rsidRDefault="00C71C72" w:rsidP="00C71C72">
      <w:pPr>
        <w:pStyle w:val="Heading3"/>
      </w:pPr>
      <w:r>
        <w:t>6</w:t>
      </w:r>
      <w:r w:rsidRPr="00DB3790">
        <w:t>.2.</w:t>
      </w:r>
      <w:r w:rsidR="00A475DC">
        <w:t>5</w:t>
      </w:r>
      <w:r w:rsidRPr="00DB3790">
        <w:tab/>
        <w:t>Split Rendering: Viewport rendering with Time Warp in device</w:t>
      </w:r>
    </w:p>
    <w:p w14:paraId="4D2843EC" w14:textId="1B1C26B6" w:rsidR="00A475DC" w:rsidRDefault="00A475DC" w:rsidP="00DD0DD3">
      <w:pPr>
        <w:pStyle w:val="Heading4"/>
      </w:pPr>
      <w:r>
        <w:t>6.2.5.1</w:t>
      </w:r>
      <w:r>
        <w:tab/>
        <w:t xml:space="preserve">Architecture </w:t>
      </w:r>
      <w:del w:id="179" w:author="Thomas Stockhammer" w:date="2020-01-21T07:06:00Z">
        <w:r w:rsidDel="00790E51">
          <w:delText>and Procedures</w:delText>
        </w:r>
      </w:del>
    </w:p>
    <w:p w14:paraId="3982380B" w14:textId="59EF6B80" w:rsidR="00C71C72" w:rsidRPr="00DB3790" w:rsidRDefault="00C71C72" w:rsidP="00C71C72">
      <w:r w:rsidRPr="00DB3790">
        <w:t>In</w:t>
      </w:r>
      <w:r>
        <w:t xml:space="preserve"> Figure</w:t>
      </w:r>
      <w:r w:rsidRPr="00DB3790">
        <w:t xml:space="preserve"> </w:t>
      </w:r>
      <w:ins w:id="180" w:author="Thomas Stockhammer" w:date="2020-01-21T07:10:00Z">
        <w:r w:rsidR="008B5F8A">
          <w:t>6</w:t>
        </w:r>
      </w:ins>
      <w:del w:id="181" w:author="Thomas Stockhammer" w:date="2020-01-21T07:10:00Z">
        <w:r w:rsidRPr="00DB3790" w:rsidDel="008B5F8A">
          <w:delText>5</w:delText>
        </w:r>
      </w:del>
      <w:r w:rsidRPr="00DB3790">
        <w:t>.2.</w:t>
      </w:r>
      <w:ins w:id="182" w:author="Thomas Stockhammer" w:date="2020-01-21T07:10:00Z">
        <w:r w:rsidR="008B5F8A">
          <w:t>5</w:t>
        </w:r>
      </w:ins>
      <w:del w:id="183" w:author="Thomas Stockhammer" w:date="2020-01-21T07:10:00Z">
        <w:r w:rsidRPr="00DB3790" w:rsidDel="008B5F8A">
          <w:delText>4</w:delText>
        </w:r>
      </w:del>
      <w:r w:rsidRPr="00DB3790">
        <w:t xml:space="preserve">-1, the viewport is pre-dominantly rendered in the XR server, but the device </w:t>
      </w:r>
      <w:proofErr w:type="gramStart"/>
      <w:r w:rsidRPr="00DB3790">
        <w:t>is able to</w:t>
      </w:r>
      <w:proofErr w:type="gramEnd"/>
      <w:r w:rsidRPr="00DB3790">
        <w:t xml:space="preserve"> do time-warping to address local correction. </w:t>
      </w:r>
    </w:p>
    <w:p w14:paraId="53ACDBF5" w14:textId="77777777" w:rsidR="00C71C72" w:rsidRPr="00DB3790" w:rsidRDefault="00C71C72" w:rsidP="00C71C72">
      <w:pPr>
        <w:pStyle w:val="B10"/>
      </w:pPr>
      <w:r w:rsidRPr="00DB3790">
        <w:t>-</w:t>
      </w:r>
      <w:r w:rsidRPr="00DB3790">
        <w:tab/>
        <w:t>VR graphics workload split into rendering workload on powerful XR server and TW on device</w:t>
      </w:r>
    </w:p>
    <w:p w14:paraId="297F174E" w14:textId="19BCB021" w:rsidR="00C71C72" w:rsidRDefault="00C71C72" w:rsidP="00C71C72">
      <w:pPr>
        <w:pStyle w:val="B10"/>
        <w:rPr>
          <w:ins w:id="184" w:author="Thomas Stockhammer" w:date="2020-01-21T06:53:00Z"/>
        </w:rPr>
      </w:pPr>
      <w:r w:rsidRPr="00DB3790">
        <w:t>-</w:t>
      </w:r>
      <w:r w:rsidRPr="00DB3790">
        <w:tab/>
        <w:t>Low motion-to-photon latency preserved via on device Asynchronous Time Warping (ATW)</w:t>
      </w:r>
    </w:p>
    <w:p w14:paraId="76BDAB1E" w14:textId="53EA3EF8" w:rsidR="00B951CF" w:rsidRPr="00DB3790" w:rsidRDefault="00B87DE5">
      <w:pPr>
        <w:pPrChange w:id="185" w:author="Thomas Stockhammer" w:date="2020-01-21T06:56:00Z">
          <w:pPr>
            <w:pStyle w:val="B10"/>
          </w:pPr>
        </w:pPrChange>
      </w:pPr>
      <w:ins w:id="186" w:author="Thomas Stockhammer" w:date="2020-01-21T06:53:00Z">
        <w:r>
          <w:t xml:space="preserve">As ATW is applied </w:t>
        </w:r>
        <w:r w:rsidR="00B951CF">
          <w:t>the motion-to-photon latency</w:t>
        </w:r>
        <w:r w:rsidR="00414805">
          <w:t xml:space="preserve"> requirements are addressed in the device</w:t>
        </w:r>
        <w:r w:rsidR="00B951CF">
          <w:t xml:space="preserve">. </w:t>
        </w:r>
      </w:ins>
      <w:ins w:id="187" w:author="Thomas Stockhammer" w:date="2020-01-21T06:54:00Z">
        <w:r w:rsidR="00414805">
          <w:t xml:space="preserve">What determines the network requirements for split rendering is </w:t>
        </w:r>
      </w:ins>
      <w:ins w:id="188" w:author="Thomas Stockhammer" w:date="2020-01-21T06:55:00Z">
        <w:r w:rsidR="00086105" w:rsidRPr="00086105">
          <w:t xml:space="preserve">time of pose-to-render-to-photon. </w:t>
        </w:r>
        <w:r w:rsidR="00086105">
          <w:t>According to clause 4.5.1,</w:t>
        </w:r>
        <w:r w:rsidR="00086105" w:rsidRPr="00086105">
          <w:t xml:space="preserve"> 50ms for render to photon </w:t>
        </w:r>
      </w:ins>
      <w:ins w:id="189" w:author="Thomas Stockhammer" w:date="2020-01-21T06:56:00Z">
        <w:r w:rsidR="00086105">
          <w:t>is required.</w:t>
        </w:r>
        <w:r w:rsidR="00736657">
          <w:t xml:space="preserve"> This determines the latency requirements.</w:t>
        </w:r>
      </w:ins>
    </w:p>
    <w:p w14:paraId="0BADC1E3" w14:textId="77777777" w:rsidR="00C71C72" w:rsidRPr="00DB3790" w:rsidRDefault="00C71C72" w:rsidP="00C71C72">
      <w:pPr>
        <w:pStyle w:val="TH"/>
      </w:pPr>
      <w:r w:rsidRPr="00DB3790">
        <w:rPr>
          <w:noProof/>
        </w:rPr>
        <w:object w:dxaOrig="11911" w:dyaOrig="5145" w14:anchorId="3A0AD468">
          <v:shape id="_x0000_i1028" type="#_x0000_t75" style="width:460.8pt;height:209.1pt" o:ole="">
            <v:imagedata r:id="rId25" o:title=""/>
          </v:shape>
          <o:OLEObject Type="Embed" ProgID="Visio.Drawing.15" ShapeID="_x0000_i1028" DrawAspect="Content" ObjectID="_1641116309" r:id="rId26"/>
        </w:object>
      </w:r>
    </w:p>
    <w:p w14:paraId="23F3DDEF" w14:textId="5FF2511C" w:rsidR="00C71C72" w:rsidRPr="00DB3790" w:rsidRDefault="00C71C72" w:rsidP="00C71C72">
      <w:pPr>
        <w:pStyle w:val="TH"/>
      </w:pPr>
      <w:r w:rsidRPr="00DB3790">
        <w:t xml:space="preserve">Figure </w:t>
      </w:r>
      <w:ins w:id="190" w:author="Thomas Stockhammer" w:date="2020-01-21T07:09:00Z">
        <w:r w:rsidR="00060EEC">
          <w:t>6</w:t>
        </w:r>
      </w:ins>
      <w:del w:id="191" w:author="Thomas Stockhammer" w:date="2020-01-21T07:09:00Z">
        <w:r w:rsidRPr="00DB3790" w:rsidDel="00060EEC">
          <w:delText>5</w:delText>
        </w:r>
      </w:del>
      <w:r w:rsidRPr="00DB3790">
        <w:t>.2.</w:t>
      </w:r>
      <w:ins w:id="192" w:author="Thomas Stockhammer" w:date="2020-01-21T07:09:00Z">
        <w:r w:rsidR="00060EEC">
          <w:t>5</w:t>
        </w:r>
      </w:ins>
      <w:del w:id="193" w:author="Thomas Stockhammer" w:date="2020-01-21T07:09:00Z">
        <w:r w:rsidRPr="00DB3790" w:rsidDel="00060EEC">
          <w:delText>4</w:delText>
        </w:r>
      </w:del>
      <w:r w:rsidRPr="00DB3790">
        <w:t>-1</w:t>
      </w:r>
      <w:r>
        <w:t>:</w:t>
      </w:r>
      <w:r w:rsidRPr="00DB3790">
        <w:t xml:space="preserve"> Split Rendering with Asynchronous Time Warping (ATW) Correction</w:t>
      </w:r>
    </w:p>
    <w:p w14:paraId="7D5FE0D7" w14:textId="77777777" w:rsidR="00A475DC" w:rsidRDefault="00A475DC" w:rsidP="00A475DC">
      <w:pPr>
        <w:pStyle w:val="Heading4"/>
      </w:pPr>
      <w:r>
        <w:t>6.2.5.2</w:t>
      </w:r>
      <w:r>
        <w:tab/>
        <w:t>Use Cases in Context</w:t>
      </w:r>
    </w:p>
    <w:p w14:paraId="624180C7" w14:textId="6B392AA2" w:rsidR="00A475DC" w:rsidRPr="004B079F" w:rsidRDefault="00B55D88" w:rsidP="00A475DC">
      <w:r>
        <w:t>The use cases in clause 5.5 may be addressed by this architecture.</w:t>
      </w:r>
    </w:p>
    <w:p w14:paraId="18CCA197" w14:textId="378D9688" w:rsidR="00A475DC" w:rsidRDefault="00A475DC" w:rsidP="00DD0DD3">
      <w:pPr>
        <w:pStyle w:val="Heading4"/>
      </w:pPr>
      <w:r>
        <w:t>6.2.5.3</w:t>
      </w:r>
      <w:r>
        <w:tab/>
        <w:t>Basic Procedures</w:t>
      </w:r>
    </w:p>
    <w:p w14:paraId="5D95E3B4" w14:textId="4B9E73C8" w:rsidR="00C71C72" w:rsidRPr="00DB3790" w:rsidRDefault="00C71C72" w:rsidP="00C71C72">
      <w:r w:rsidRPr="00DB3790">
        <w:t>The following call flow highlights the key steps:</w:t>
      </w:r>
    </w:p>
    <w:p w14:paraId="5A4D4DFA" w14:textId="77777777" w:rsidR="00C71C72" w:rsidRPr="00DB3790" w:rsidRDefault="00C71C72" w:rsidP="00C71C72">
      <w:pPr>
        <w:pStyle w:val="B10"/>
      </w:pPr>
      <w:r w:rsidRPr="00DB3790">
        <w:t>1)</w:t>
      </w:r>
      <w:r w:rsidRPr="00DB3790">
        <w:tab/>
        <w:t>An XR Device connects to the network and joins XR application</w:t>
      </w:r>
    </w:p>
    <w:p w14:paraId="62B544A3" w14:textId="77777777" w:rsidR="00C71C72" w:rsidRPr="00DB3790" w:rsidRDefault="00C71C72" w:rsidP="00C71C72">
      <w:pPr>
        <w:pStyle w:val="B2"/>
      </w:pPr>
      <w:r w:rsidRPr="00DB3790">
        <w:t>a)</w:t>
      </w:r>
      <w:r w:rsidRPr="00DB3790">
        <w:tab/>
        <w:t>Sends static device information (supported decoders, viewport)</w:t>
      </w:r>
    </w:p>
    <w:p w14:paraId="5F1712BB" w14:textId="77777777" w:rsidR="00C71C72" w:rsidRPr="00DB3790" w:rsidRDefault="00C71C72" w:rsidP="00C71C72">
      <w:pPr>
        <w:pStyle w:val="B10"/>
      </w:pPr>
      <w:r w:rsidRPr="00DB3790">
        <w:t>2)</w:t>
      </w:r>
      <w:r w:rsidRPr="00DB3790">
        <w:tab/>
        <w:t>Based on this information, network server sets up encoder and formats</w:t>
      </w:r>
    </w:p>
    <w:p w14:paraId="133670E5" w14:textId="77777777" w:rsidR="00C71C72" w:rsidRPr="00DB3790" w:rsidRDefault="00C71C72" w:rsidP="00C71C72">
      <w:pPr>
        <w:pStyle w:val="B2"/>
      </w:pPr>
      <w:r w:rsidRPr="00DB3790">
        <w:t>a)</w:t>
      </w:r>
      <w:r w:rsidRPr="00DB3790">
        <w:tab/>
        <w:t>Loop</w:t>
      </w:r>
    </w:p>
    <w:p w14:paraId="2A95B651" w14:textId="77777777" w:rsidR="00C71C72" w:rsidRPr="00DB3790" w:rsidRDefault="00C71C72" w:rsidP="00C71C72">
      <w:pPr>
        <w:pStyle w:val="B2"/>
      </w:pPr>
      <w:r w:rsidRPr="00DB3790">
        <w:t>b)</w:t>
      </w:r>
      <w:r w:rsidRPr="00DB3790">
        <w:tab/>
        <w:t xml:space="preserve">XR Device collects pose (or a predicted pose) </w:t>
      </w:r>
    </w:p>
    <w:p w14:paraId="4C8012F3" w14:textId="77777777" w:rsidR="00C71C72" w:rsidRPr="00DB3790" w:rsidRDefault="00C71C72" w:rsidP="00C71C72">
      <w:pPr>
        <w:pStyle w:val="B2"/>
      </w:pPr>
      <w:r w:rsidRPr="00DB3790">
        <w:t>c)</w:t>
      </w:r>
      <w:r w:rsidRPr="00DB3790">
        <w:tab/>
        <w:t>Pose is sent to XR Server</w:t>
      </w:r>
    </w:p>
    <w:p w14:paraId="6863BFBA" w14:textId="77777777" w:rsidR="00C71C72" w:rsidRPr="00DB3790" w:rsidRDefault="00C71C72" w:rsidP="00C71C72">
      <w:pPr>
        <w:pStyle w:val="B2"/>
      </w:pPr>
      <w:r w:rsidRPr="00DB3790">
        <w:t>d)</w:t>
      </w:r>
      <w:r w:rsidRPr="00DB3790">
        <w:tab/>
        <w:t>The XR Server uses the pose to pre-render the XR viewport</w:t>
      </w:r>
    </w:p>
    <w:p w14:paraId="55BF3F66" w14:textId="77777777" w:rsidR="00C71C72" w:rsidRPr="00DB3790" w:rsidRDefault="00C71C72" w:rsidP="00C71C72">
      <w:pPr>
        <w:pStyle w:val="B2"/>
      </w:pPr>
      <w:r w:rsidRPr="00DB3790">
        <w:t>e)</w:t>
      </w:r>
      <w:r w:rsidRPr="00DB3790">
        <w:tab/>
        <w:t>XR Viewport is encoded with 2D media encoders</w:t>
      </w:r>
    </w:p>
    <w:p w14:paraId="24F01D6C" w14:textId="77777777" w:rsidR="00C71C72" w:rsidRPr="00DB3790" w:rsidRDefault="00C71C72" w:rsidP="00C71C72">
      <w:pPr>
        <w:pStyle w:val="B2"/>
      </w:pPr>
      <w:r w:rsidRPr="00DB3790">
        <w:t>f)</w:t>
      </w:r>
      <w:r w:rsidRPr="00DB3790">
        <w:tab/>
        <w:t>The compressed media is sent to XR device</w:t>
      </w:r>
    </w:p>
    <w:p w14:paraId="2AA58B42" w14:textId="77777777" w:rsidR="00C71C72" w:rsidRPr="00DB3790" w:rsidRDefault="00C71C72" w:rsidP="00C71C72">
      <w:pPr>
        <w:pStyle w:val="B2"/>
      </w:pPr>
      <w:r w:rsidRPr="00DB3790">
        <w:t>g)</w:t>
      </w:r>
      <w:r w:rsidRPr="00DB3790">
        <w:tab/>
        <w:t xml:space="preserve">The XR device decompresses video </w:t>
      </w:r>
    </w:p>
    <w:p w14:paraId="2BDC2058" w14:textId="77777777" w:rsidR="00C71C72" w:rsidRPr="00DB3790" w:rsidRDefault="00C71C72" w:rsidP="00C71C72">
      <w:pPr>
        <w:pStyle w:val="B2"/>
      </w:pPr>
      <w:r w:rsidRPr="00DB3790">
        <w:t>h)</w:t>
      </w:r>
      <w:r w:rsidRPr="00DB3790">
        <w:tab/>
        <w:t xml:space="preserve">An improved prediction is used for </w:t>
      </w:r>
      <w:proofErr w:type="spellStart"/>
      <w:r w:rsidRPr="00DB3790">
        <w:t>asynchronouos</w:t>
      </w:r>
      <w:proofErr w:type="spellEnd"/>
      <w:r w:rsidRPr="00DB3790">
        <w:t xml:space="preserve"> time warping. </w:t>
      </w:r>
    </w:p>
    <w:p w14:paraId="703D4173" w14:textId="5FACB32F" w:rsidR="00A475DC" w:rsidRDefault="00A475DC" w:rsidP="00A475DC">
      <w:pPr>
        <w:pStyle w:val="Heading4"/>
      </w:pPr>
      <w:r>
        <w:t>6.2.5.4</w:t>
      </w:r>
      <w:r>
        <w:tab/>
        <w:t>Content Formats and Rendering</w:t>
      </w:r>
    </w:p>
    <w:p w14:paraId="7F630696" w14:textId="4FCD9EA1" w:rsidR="00A475DC" w:rsidRDefault="001C4521" w:rsidP="00A475DC">
      <w:pPr>
        <w:rPr>
          <w:lang w:val="en-US"/>
        </w:rPr>
      </w:pPr>
      <w:r>
        <w:t>Frame buffers need to be encoded</w:t>
      </w:r>
      <w:r w:rsidR="009E4440">
        <w:t xml:space="preserve">, distributed and decoded. </w:t>
      </w:r>
      <w:r w:rsidR="0015696F">
        <w:t xml:space="preserve">According to clause 4.2.1, </w:t>
      </w:r>
      <w:r w:rsidR="00122758">
        <w:t xml:space="preserve">relevant formats for frame buffers are </w:t>
      </w:r>
      <w:r w:rsidR="00FC24F9">
        <w:rPr>
          <w:lang w:val="en-US"/>
        </w:rPr>
        <w:t xml:space="preserve">2k by 2k per eye, potentially even higher. </w:t>
      </w:r>
      <w:r w:rsidR="0090339D">
        <w:rPr>
          <w:lang w:val="en-US"/>
        </w:rPr>
        <w:t xml:space="preserve">Frame rates are expected to be at least 60fps, potentially higher up to 90 </w:t>
      </w:r>
      <w:proofErr w:type="spellStart"/>
      <w:proofErr w:type="gramStart"/>
      <w:r w:rsidR="0090339D">
        <w:rPr>
          <w:lang w:val="en-US"/>
        </w:rPr>
        <w:t>fps.</w:t>
      </w:r>
      <w:r w:rsidR="00FC24F9">
        <w:rPr>
          <w:lang w:val="en-US"/>
        </w:rPr>
        <w:t>The</w:t>
      </w:r>
      <w:proofErr w:type="spellEnd"/>
      <w:proofErr w:type="gramEnd"/>
      <w:r w:rsidR="00FC24F9">
        <w:rPr>
          <w:lang w:val="en-US"/>
        </w:rPr>
        <w:t xml:space="preserve"> formats of frame buffers are regular texture video signal</w:t>
      </w:r>
      <w:r w:rsidR="007D06D8">
        <w:rPr>
          <w:lang w:val="en-US"/>
        </w:rPr>
        <w:t>s</w:t>
      </w:r>
      <w:r w:rsidR="00EC1E04">
        <w:rPr>
          <w:lang w:val="en-US"/>
        </w:rPr>
        <w:t xml:space="preserve"> that are then directly rendered</w:t>
      </w:r>
      <w:r w:rsidR="00F70F61">
        <w:rPr>
          <w:lang w:val="en-US"/>
        </w:rPr>
        <w:t xml:space="preserve">. As the processing is graphics centric, </w:t>
      </w:r>
      <w:r w:rsidR="00FB7BCD">
        <w:rPr>
          <w:lang w:val="en-US"/>
        </w:rPr>
        <w:t>formats beyond commonly used 4:2:0 signals and YUV signals may be considered.</w:t>
      </w:r>
    </w:p>
    <w:p w14:paraId="0F34F044" w14:textId="29303C59" w:rsidR="00CC4144" w:rsidRDefault="00CC4144" w:rsidP="00CC4144">
      <w:pPr>
        <w:pStyle w:val="Heading4"/>
      </w:pPr>
      <w:r>
        <w:t>6.2.5.5</w:t>
      </w:r>
      <w:r>
        <w:tab/>
        <w:t xml:space="preserve">Relevant QoS and </w:t>
      </w:r>
      <w:proofErr w:type="spellStart"/>
      <w:r>
        <w:t>QoE</w:t>
      </w:r>
      <w:proofErr w:type="spellEnd"/>
      <w:r>
        <w:t xml:space="preserve"> parameters</w:t>
      </w:r>
    </w:p>
    <w:p w14:paraId="707097CF" w14:textId="1B95F666" w:rsidR="0072408A" w:rsidRDefault="0072408A" w:rsidP="0072408A">
      <w:r>
        <w:t>With the use of time warp, the latency requirements</w:t>
      </w:r>
      <w:r w:rsidR="000C30F4">
        <w:t xml:space="preserve"> follow those documented in clause 4.5.2, i.e. the </w:t>
      </w:r>
      <w:r w:rsidR="00C848AE">
        <w:t xml:space="preserve">end-to-end latency between the </w:t>
      </w:r>
      <w:r w:rsidR="003D5892">
        <w:t>user motion and the rendering</w:t>
      </w:r>
      <w:r w:rsidR="000C30F4">
        <w:t xml:space="preserve"> is </w:t>
      </w:r>
      <w:r w:rsidR="003D5892">
        <w:t>50ms.</w:t>
      </w:r>
      <w:r w:rsidR="00752731">
        <w:t xml:space="preserve"> </w:t>
      </w:r>
    </w:p>
    <w:p w14:paraId="06CC011A" w14:textId="35189C29" w:rsidR="008532A0" w:rsidRDefault="008532A0" w:rsidP="008532A0">
      <w:r w:rsidRPr="00DB3790">
        <w:lastRenderedPageBreak/>
        <w:t xml:space="preserve">It is known from experiments that with H.264/AVC the bitrates are in the order of 50 Mbps per eye buffer. It is </w:t>
      </w:r>
      <w:proofErr w:type="gramStart"/>
      <w:r w:rsidRPr="00DB3790">
        <w:t>expect</w:t>
      </w:r>
      <w:proofErr w:type="gramEnd"/>
      <w:r w:rsidRPr="00DB3790">
        <w:t xml:space="preserve"> that this can be reduced to lower bitrates with improved compression tools</w:t>
      </w:r>
      <w:r>
        <w:t xml:space="preserve"> (see clause 4.5)</w:t>
      </w:r>
      <w:r w:rsidRPr="00DB3790">
        <w:t xml:space="preserve"> but higher quality requirements may absorb the gains. It is also known that this is both content and user movements dependent, but it is </w:t>
      </w:r>
      <w:proofErr w:type="gramStart"/>
      <w:r w:rsidRPr="00DB3790">
        <w:t>expect</w:t>
      </w:r>
      <w:proofErr w:type="gramEnd"/>
      <w:r w:rsidRPr="00DB3790">
        <w:t xml:space="preserve"> from experiments that </w:t>
      </w:r>
      <w:r>
        <w:t xml:space="preserve">50 - </w:t>
      </w:r>
      <w:r w:rsidRPr="00DB3790">
        <w:t>100 Mbps is a valid target bitrate.</w:t>
      </w:r>
    </w:p>
    <w:p w14:paraId="0C2BAFC2" w14:textId="5C35C4D7" w:rsidR="00BA2E03" w:rsidRDefault="00BA2E03" w:rsidP="008532A0">
      <w:r>
        <w:t>Regular stereo audio signals are considered</w:t>
      </w:r>
      <w:r w:rsidR="00CD109E">
        <w:t>, requiring bitrates that are negligible compared to the video signals.</w:t>
      </w:r>
    </w:p>
    <w:p w14:paraId="36FCD1D0" w14:textId="59E4ADFD" w:rsidR="007D4F63" w:rsidRDefault="00755B78" w:rsidP="008532A0">
      <w:pPr>
        <w:rPr>
          <w:ins w:id="194" w:author="Thomas Stockhammer" w:date="2020-01-21T06:57:00Z"/>
        </w:rPr>
      </w:pPr>
      <w:r>
        <w:t xml:space="preserve">5QI values exist that may address the use case, </w:t>
      </w:r>
      <w:r w:rsidR="00ED0006">
        <w:t>such 5QI value number 80 with 10ms</w:t>
      </w:r>
      <w:ins w:id="195" w:author="Thomas Stockhammer" w:date="2020-01-21T06:57:00Z">
        <w:r w:rsidR="007D4F63">
          <w:t xml:space="preserve">, however </w:t>
        </w:r>
      </w:ins>
      <w:ins w:id="196" w:author="Thomas Stockhammer" w:date="2020-01-21T06:59:00Z">
        <w:r w:rsidR="00E85417">
          <w:t>this is part of the non-GBR bearers.</w:t>
        </w:r>
      </w:ins>
      <w:del w:id="197" w:author="Thomas Stockhammer" w:date="2020-01-21T06:57:00Z">
        <w:r w:rsidR="00ED0006" w:rsidDel="007D4F63">
          <w:delText>.</w:delText>
        </w:r>
      </w:del>
      <w:ins w:id="198" w:author="Thomas Stockhammer" w:date="2020-01-21T06:59:00Z">
        <w:r w:rsidR="00765BE8">
          <w:t xml:space="preserve"> In addition, it is unclear whether </w:t>
        </w:r>
      </w:ins>
      <w:ins w:id="199" w:author="Thomas Stockhammer" w:date="2020-01-21T07:00:00Z">
        <w:r w:rsidR="00CA289D">
          <w:t xml:space="preserve">the </w:t>
        </w:r>
      </w:ins>
      <w:del w:id="200" w:author="Thomas Stockhammer" w:date="2020-01-21T06:57:00Z">
        <w:r w:rsidR="00ED0006" w:rsidDel="007D4F63">
          <w:delText xml:space="preserve"> </w:delText>
        </w:r>
      </w:del>
    </w:p>
    <w:p w14:paraId="15CD554F" w14:textId="38713F66" w:rsidR="00755B78" w:rsidRDefault="00ED0006" w:rsidP="008532A0">
      <w:del w:id="201" w:author="Thomas Stockhammer" w:date="2020-01-21T06:59:00Z">
        <w:r w:rsidDel="00CA289D">
          <w:delText xml:space="preserve">However, </w:delText>
        </w:r>
      </w:del>
      <w:r>
        <w:t>10ms with such high bitrates and low required error rates may be too stringent and resource consuming.</w:t>
      </w:r>
      <w:ins w:id="202" w:author="Thomas Stockhammer" w:date="2020-01-21T07:00:00Z">
        <w:r w:rsidR="00CA289D">
          <w:t xml:space="preserve"> Hence,</w:t>
        </w:r>
        <w:r w:rsidR="00481EC8">
          <w:t xml:space="preserve"> in the area of simple split rendering in the context of the requirements here, suitable </w:t>
        </w:r>
        <w:r w:rsidR="00056E1C">
          <w:t>5QIs may have to be defined addressing the latency r</w:t>
        </w:r>
      </w:ins>
      <w:ins w:id="203" w:author="Thomas Stockhammer" w:date="2020-01-21T07:01:00Z">
        <w:r w:rsidR="00056E1C">
          <w:t>equirements in the range of 10-20ms and bitrate guarantees</w:t>
        </w:r>
        <w:r w:rsidR="004C131D">
          <w:t xml:space="preserve"> to be able to stream 50 to 100 M</w:t>
        </w:r>
        <w:r w:rsidR="007F718B">
          <w:t>bps consistently.</w:t>
        </w:r>
      </w:ins>
    </w:p>
    <w:p w14:paraId="631A661B" w14:textId="7B0B2E0E" w:rsidR="008532A0" w:rsidRDefault="008532A0" w:rsidP="0072408A">
      <w:r>
        <w:t>The uplink is predominantly the pose information.</w:t>
      </w:r>
    </w:p>
    <w:p w14:paraId="52D5621D" w14:textId="76F2C312" w:rsidR="00BD02B1" w:rsidRDefault="00BD02B1" w:rsidP="00BD02B1">
      <w:pPr>
        <w:pStyle w:val="Heading4"/>
      </w:pPr>
      <w:r>
        <w:t>6.2.5.6</w:t>
      </w:r>
      <w:r>
        <w:tab/>
        <w:t>Potential Standardization needs</w:t>
      </w:r>
    </w:p>
    <w:p w14:paraId="1E8B8585" w14:textId="77777777" w:rsidR="00400FFF" w:rsidRDefault="00400FFF" w:rsidP="00400FFF">
      <w:r>
        <w:t xml:space="preserve">In the context of </w:t>
      </w:r>
      <w:proofErr w:type="gramStart"/>
      <w:r>
        <w:t>the this</w:t>
      </w:r>
      <w:proofErr w:type="gramEnd"/>
      <w:r>
        <w:t xml:space="preserve"> architecture, the following potential standardization needs are identified:</w:t>
      </w:r>
    </w:p>
    <w:p w14:paraId="698DFD21" w14:textId="39C225A3" w:rsidR="00400FFF" w:rsidRDefault="006934F1" w:rsidP="00400FFF">
      <w:pPr>
        <w:pStyle w:val="B10"/>
        <w:numPr>
          <w:ilvl w:val="0"/>
          <w:numId w:val="21"/>
        </w:numPr>
      </w:pPr>
      <w:r>
        <w:t>Regular 2D v</w:t>
      </w:r>
      <w:r w:rsidR="00BA2E03">
        <w:t xml:space="preserve">ideo </w:t>
      </w:r>
      <w:r>
        <w:t>encoders and decoders that are capable encode and decode 2K per eye</w:t>
      </w:r>
      <w:r w:rsidR="0090339D">
        <w:t xml:space="preserve"> as well as 90 fps</w:t>
      </w:r>
    </w:p>
    <w:p w14:paraId="0734D593" w14:textId="5EC49E68" w:rsidR="00400FFF" w:rsidRDefault="006934F1" w:rsidP="00400FFF">
      <w:pPr>
        <w:pStyle w:val="B10"/>
        <w:numPr>
          <w:ilvl w:val="0"/>
          <w:numId w:val="21"/>
        </w:numPr>
        <w:rPr>
          <w:lang w:val="en-US"/>
        </w:rPr>
      </w:pPr>
      <w:r w:rsidRPr="00DD0DD3">
        <w:rPr>
          <w:lang w:val="en-US"/>
        </w:rPr>
        <w:t>Pose information in the u</w:t>
      </w:r>
      <w:r>
        <w:rPr>
          <w:lang w:val="en-US"/>
        </w:rPr>
        <w:t>plink</w:t>
      </w:r>
      <w:r w:rsidR="00044D3B">
        <w:rPr>
          <w:lang w:val="en-US"/>
        </w:rPr>
        <w:t xml:space="preserve"> at </w:t>
      </w:r>
      <w:proofErr w:type="gramStart"/>
      <w:r w:rsidR="00044D3B">
        <w:rPr>
          <w:lang w:val="en-US"/>
        </w:rPr>
        <w:t>sufficient</w:t>
      </w:r>
      <w:proofErr w:type="gramEnd"/>
      <w:r w:rsidR="00044D3B">
        <w:rPr>
          <w:lang w:val="en-US"/>
        </w:rPr>
        <w:t xml:space="preserve"> frequency</w:t>
      </w:r>
    </w:p>
    <w:p w14:paraId="46CA6674" w14:textId="5D2A1958" w:rsidR="0090339D" w:rsidRDefault="00044D3B" w:rsidP="00400FFF">
      <w:pPr>
        <w:pStyle w:val="B10"/>
        <w:numPr>
          <w:ilvl w:val="0"/>
          <w:numId w:val="21"/>
        </w:numPr>
        <w:rPr>
          <w:lang w:val="en-US"/>
        </w:rPr>
      </w:pPr>
      <w:r>
        <w:rPr>
          <w:lang w:val="en-US"/>
        </w:rPr>
        <w:t>Content Delivery protocols</w:t>
      </w:r>
    </w:p>
    <w:p w14:paraId="24A46C24" w14:textId="3C94355B" w:rsidR="00BD02B1" w:rsidRDefault="00044D3B" w:rsidP="0072408A">
      <w:pPr>
        <w:pStyle w:val="B10"/>
        <w:numPr>
          <w:ilvl w:val="0"/>
          <w:numId w:val="21"/>
        </w:numPr>
        <w:rPr>
          <w:lang w:val="en-US"/>
        </w:rPr>
      </w:pPr>
      <w:r>
        <w:rPr>
          <w:lang w:val="en-US"/>
        </w:rPr>
        <w:t xml:space="preserve">Edge computing discovery and </w:t>
      </w:r>
      <w:r w:rsidR="001A7458">
        <w:rPr>
          <w:lang w:val="en-US"/>
        </w:rPr>
        <w:t>capability discovery</w:t>
      </w:r>
    </w:p>
    <w:p w14:paraId="1CCFC95D" w14:textId="2726A3B9" w:rsidR="002B287B" w:rsidRDefault="002B287B" w:rsidP="00DD0DD3">
      <w:pPr>
        <w:pStyle w:val="B10"/>
        <w:numPr>
          <w:ilvl w:val="0"/>
          <w:numId w:val="21"/>
        </w:numPr>
        <w:rPr>
          <w:ins w:id="204" w:author="Thomas Stockhammer" w:date="2020-01-21T07:01:00Z"/>
          <w:lang w:val="en-US"/>
        </w:rPr>
      </w:pPr>
      <w:r>
        <w:rPr>
          <w:lang w:val="en-US"/>
        </w:rPr>
        <w:t>A simple XR split rendering application framework</w:t>
      </w:r>
    </w:p>
    <w:p w14:paraId="1063BE5C" w14:textId="02FAC6C8" w:rsidR="008318E4" w:rsidRPr="00DD0DD3" w:rsidRDefault="0010240E" w:rsidP="00DD0DD3">
      <w:pPr>
        <w:pStyle w:val="B10"/>
        <w:numPr>
          <w:ilvl w:val="0"/>
          <w:numId w:val="21"/>
        </w:numPr>
        <w:rPr>
          <w:lang w:val="en-US"/>
        </w:rPr>
      </w:pPr>
      <w:ins w:id="205" w:author="Thomas Stockhammer" w:date="2020-01-21T09:59:00Z">
        <w:r>
          <w:rPr>
            <w:lang w:val="en-US"/>
          </w:rPr>
          <w:t xml:space="preserve">New </w:t>
        </w:r>
      </w:ins>
      <w:ins w:id="206" w:author="Thomas Stockhammer" w:date="2020-01-21T07:01:00Z">
        <w:r w:rsidR="008318E4">
          <w:rPr>
            <w:lang w:val="en-US"/>
          </w:rPr>
          <w:t>5Q</w:t>
        </w:r>
      </w:ins>
      <w:ins w:id="207" w:author="Thomas Stockhammer" w:date="2020-01-21T07:02:00Z">
        <w:r w:rsidR="00FC6658">
          <w:rPr>
            <w:lang w:val="en-US"/>
          </w:rPr>
          <w:t>I</w:t>
        </w:r>
      </w:ins>
      <w:ins w:id="208" w:author="Thomas Stockhammer" w:date="2020-01-21T07:01:00Z">
        <w:r w:rsidR="008318E4">
          <w:rPr>
            <w:lang w:val="en-US"/>
          </w:rPr>
          <w:t xml:space="preserve">s and QoS </w:t>
        </w:r>
      </w:ins>
      <w:ins w:id="209" w:author="Thomas Stockhammer" w:date="2020-01-21T07:02:00Z">
        <w:r w:rsidR="008318E4">
          <w:rPr>
            <w:lang w:val="en-US"/>
          </w:rPr>
          <w:t>support in 5G System for</w:t>
        </w:r>
        <w:r w:rsidR="00FC6658">
          <w:rPr>
            <w:lang w:val="en-US"/>
          </w:rPr>
          <w:t xml:space="preserve"> split rendering </w:t>
        </w:r>
        <w:proofErr w:type="gramStart"/>
        <w:r w:rsidR="00FC6658">
          <w:rPr>
            <w:lang w:val="en-US"/>
          </w:rPr>
          <w:t xml:space="preserve">addressing </w:t>
        </w:r>
        <w:r w:rsidR="008318E4">
          <w:rPr>
            <w:lang w:val="en-US"/>
          </w:rPr>
          <w:t xml:space="preserve"> </w:t>
        </w:r>
        <w:r w:rsidR="00FC6658">
          <w:t>latency</w:t>
        </w:r>
        <w:proofErr w:type="gramEnd"/>
        <w:r w:rsidR="00FC6658">
          <w:t xml:space="preserve"> requirements in the range of 10-20ms and bitrate guarantees to be able to stream 50 to 100 Mbps consistently</w:t>
        </w:r>
      </w:ins>
    </w:p>
    <w:p w14:paraId="4F7A5C1C" w14:textId="537D2396" w:rsidR="00C71C72" w:rsidRDefault="00C71C72" w:rsidP="00C71C72">
      <w:pPr>
        <w:pStyle w:val="Heading3"/>
        <w:rPr>
          <w:ins w:id="210" w:author="Thomas Stockhammer" w:date="2020-01-21T07:08:00Z"/>
        </w:rPr>
      </w:pPr>
      <w:r>
        <w:t>6</w:t>
      </w:r>
      <w:r w:rsidRPr="00DB3790">
        <w:t>.2.</w:t>
      </w:r>
      <w:r w:rsidR="00A26454">
        <w:t>6</w:t>
      </w:r>
      <w:r w:rsidRPr="00DB3790">
        <w:tab/>
        <w:t xml:space="preserve">Generalized XR Split Rendering </w:t>
      </w:r>
    </w:p>
    <w:p w14:paraId="02CB11DB" w14:textId="113E6F3C" w:rsidR="00060EEC" w:rsidRPr="00060EEC" w:rsidRDefault="00060EEC" w:rsidP="00060EEC">
      <w:pPr>
        <w:pStyle w:val="Heading4"/>
      </w:pPr>
      <w:ins w:id="211" w:author="Thomas Stockhammer" w:date="2020-01-21T07:08:00Z">
        <w:r>
          <w:t>6.2.6.1</w:t>
        </w:r>
        <w:r>
          <w:tab/>
          <w:t xml:space="preserve">Architecture </w:t>
        </w:r>
      </w:ins>
    </w:p>
    <w:p w14:paraId="242C6E0C" w14:textId="606B58E7" w:rsidR="00C71C72" w:rsidRPr="00DB3790" w:rsidRDefault="00C71C72" w:rsidP="00C71C72">
      <w:r w:rsidRPr="00DB3790">
        <w:t xml:space="preserve">In Figure </w:t>
      </w:r>
      <w:ins w:id="212" w:author="Thomas Stockhammer" w:date="2020-01-21T07:08:00Z">
        <w:r w:rsidR="00060EEC">
          <w:t>6</w:t>
        </w:r>
      </w:ins>
      <w:del w:id="213" w:author="Thomas Stockhammer" w:date="2020-01-21T07:08:00Z">
        <w:r w:rsidRPr="00DB3790" w:rsidDel="00060EEC">
          <w:delText>5</w:delText>
        </w:r>
      </w:del>
      <w:r w:rsidRPr="00DB3790">
        <w:t>.2.</w:t>
      </w:r>
      <w:ins w:id="214" w:author="Thomas Stockhammer" w:date="2020-01-21T07:08:00Z">
        <w:r w:rsidR="00060EEC">
          <w:t>6</w:t>
        </w:r>
      </w:ins>
      <w:del w:id="215" w:author="Thomas Stockhammer" w:date="2020-01-21T07:08:00Z">
        <w:r w:rsidRPr="00DB3790" w:rsidDel="00060EEC">
          <w:delText>5</w:delText>
        </w:r>
      </w:del>
      <w:r w:rsidRPr="00DB3790">
        <w:t xml:space="preserve">-1, an architecture is shown for which the edge server converts the 3D scene into a simpler format to be processed by the device (e.g. it may provide additional metadata that is delivered with the pre-rendered version). The device recovers the baked media and does the final rendering based on local correction on the actual pose. </w:t>
      </w:r>
    </w:p>
    <w:p w14:paraId="57868DF6" w14:textId="77777777" w:rsidR="00C71C72" w:rsidRPr="00DB3790" w:rsidRDefault="00C71C72" w:rsidP="00C71C72">
      <w:pPr>
        <w:pStyle w:val="B10"/>
      </w:pPr>
      <w:r>
        <w:t>-</w:t>
      </w:r>
      <w:r>
        <w:tab/>
      </w:r>
      <w:r w:rsidRPr="00DB3790">
        <w:t>VR graphics workload split into rendering workload on powerful XR server and simpler rendering on the device</w:t>
      </w:r>
      <w:r>
        <w:t>.</w:t>
      </w:r>
    </w:p>
    <w:p w14:paraId="6000FAC5" w14:textId="77777777" w:rsidR="00C71C72" w:rsidRPr="00DB3790" w:rsidRDefault="00C71C72" w:rsidP="00C71C72">
      <w:pPr>
        <w:pStyle w:val="B10"/>
      </w:pPr>
      <w:r>
        <w:t>-</w:t>
      </w:r>
      <w:r>
        <w:tab/>
      </w:r>
      <w:r w:rsidRPr="00DB3790">
        <w:t>This approach enables to relax the latency requirements to maintain a full immersive experience as time-critical adjustment to the correct pose is done in the device.</w:t>
      </w:r>
    </w:p>
    <w:p w14:paraId="20A140B1" w14:textId="77777777" w:rsidR="00C71C72" w:rsidRPr="00DB3790" w:rsidRDefault="00C71C72" w:rsidP="00C71C72">
      <w:pPr>
        <w:pStyle w:val="TH"/>
      </w:pPr>
      <w:r w:rsidRPr="00DB3790">
        <w:rPr>
          <w:noProof/>
        </w:rPr>
        <w:object w:dxaOrig="12451" w:dyaOrig="5145" w14:anchorId="4C836802">
          <v:shape id="_x0000_i1029" type="#_x0000_t75" style="width:482.7pt;height:201.6pt" o:ole="">
            <v:imagedata r:id="rId27" o:title=""/>
          </v:shape>
          <o:OLEObject Type="Embed" ProgID="Visio.Drawing.15" ShapeID="_x0000_i1029" DrawAspect="Content" ObjectID="_1641116310" r:id="rId28"/>
        </w:object>
      </w:r>
    </w:p>
    <w:p w14:paraId="653B9A12" w14:textId="202DA0F6" w:rsidR="00C71C72" w:rsidRPr="00DB3790" w:rsidRDefault="00C71C72" w:rsidP="00C71C72">
      <w:pPr>
        <w:pStyle w:val="TF"/>
      </w:pPr>
      <w:r w:rsidRPr="00DB3790">
        <w:t xml:space="preserve">Figure </w:t>
      </w:r>
      <w:ins w:id="216" w:author="Thomas Stockhammer" w:date="2020-01-21T07:09:00Z">
        <w:r w:rsidR="00060EEC">
          <w:t>6</w:t>
        </w:r>
      </w:ins>
      <w:del w:id="217" w:author="Thomas Stockhammer" w:date="2020-01-21T07:09:00Z">
        <w:r w:rsidRPr="00DB3790" w:rsidDel="00060EEC">
          <w:delText>5</w:delText>
        </w:r>
      </w:del>
      <w:r w:rsidRPr="00DB3790">
        <w:t>.2.</w:t>
      </w:r>
      <w:ins w:id="218" w:author="Thomas Stockhammer" w:date="2020-01-21T07:09:00Z">
        <w:r w:rsidR="00060EEC">
          <w:t>6</w:t>
        </w:r>
      </w:ins>
      <w:del w:id="219" w:author="Thomas Stockhammer" w:date="2020-01-21T07:09:00Z">
        <w:r w:rsidRPr="00DB3790" w:rsidDel="00060EEC">
          <w:delText>5</w:delText>
        </w:r>
      </w:del>
      <w:r w:rsidRPr="00DB3790">
        <w:t>-1</w:t>
      </w:r>
      <w:r>
        <w:t>:</w:t>
      </w:r>
      <w:r w:rsidRPr="00DB3790">
        <w:t xml:space="preserve"> VR Split Rendering with XR Viewport Rendering in Device</w:t>
      </w:r>
    </w:p>
    <w:p w14:paraId="3A92813A" w14:textId="21B7069B" w:rsidR="00C71C72" w:rsidRDefault="00C71C72" w:rsidP="00C71C72">
      <w:r w:rsidRPr="00DB3790">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21745BFF" w14:textId="7DCB36F9" w:rsidR="00C71C72" w:rsidRDefault="000F33DB" w:rsidP="00DD0DD3">
      <w:pPr>
        <w:rPr>
          <w:ins w:id="220" w:author="Thomas Stockhammer" w:date="2020-01-21T07:21:00Z"/>
        </w:rPr>
      </w:pPr>
      <w:r>
        <w:t>In general, the s</w:t>
      </w:r>
      <w:r w:rsidR="00575639">
        <w:t xml:space="preserve">imilar requirements and considerations as in clause </w:t>
      </w:r>
      <w:r w:rsidR="00A26454">
        <w:t>6.2.5 apply, but</w:t>
      </w:r>
      <w:r w:rsidR="00F700CE">
        <w:t xml:space="preserve"> a more flexible framework may be considered by providing </w:t>
      </w:r>
      <w:r w:rsidR="002E7CBD">
        <w:t>not only 2D frame buffers</w:t>
      </w:r>
      <w:r w:rsidR="003E396C">
        <w:t>, but different buffers that are split over the network. More analysis is necessary.</w:t>
      </w:r>
    </w:p>
    <w:p w14:paraId="06C1BD4A" w14:textId="77777777" w:rsidR="00AE5C98" w:rsidRDefault="00AE5C98" w:rsidP="00AE5C98">
      <w:pPr>
        <w:pStyle w:val="Heading4"/>
        <w:rPr>
          <w:ins w:id="221" w:author="Thomas Stockhammer" w:date="2020-01-21T07:21:00Z"/>
        </w:rPr>
      </w:pPr>
      <w:ins w:id="222" w:author="Thomas Stockhammer" w:date="2020-01-21T07:21:00Z">
        <w:r>
          <w:t>6.2.6.2</w:t>
        </w:r>
        <w:r>
          <w:tab/>
          <w:t>Use Cases in Context</w:t>
        </w:r>
      </w:ins>
    </w:p>
    <w:p w14:paraId="51876160" w14:textId="77777777" w:rsidR="00AE5C98" w:rsidRPr="004B079F" w:rsidRDefault="00AE5C98" w:rsidP="00AE5C98">
      <w:pPr>
        <w:rPr>
          <w:ins w:id="223" w:author="Thomas Stockhammer" w:date="2020-01-21T07:21:00Z"/>
        </w:rPr>
      </w:pPr>
      <w:ins w:id="224" w:author="Thomas Stockhammer" w:date="2020-01-21T07:21:00Z">
        <w:r>
          <w:t>The use cases in clause 5.5 may be addressed by this architecture.</w:t>
        </w:r>
      </w:ins>
    </w:p>
    <w:p w14:paraId="51AF8122" w14:textId="77777777" w:rsidR="00AE5C98" w:rsidRDefault="00AE5C98" w:rsidP="00AE5C98">
      <w:pPr>
        <w:pStyle w:val="Heading4"/>
        <w:rPr>
          <w:ins w:id="225" w:author="Thomas Stockhammer" w:date="2020-01-21T07:21:00Z"/>
        </w:rPr>
      </w:pPr>
      <w:ins w:id="226" w:author="Thomas Stockhammer" w:date="2020-01-21T07:21:00Z">
        <w:r>
          <w:t>6.2.6.3</w:t>
        </w:r>
        <w:r>
          <w:tab/>
          <w:t>Basic Procedures</w:t>
        </w:r>
      </w:ins>
    </w:p>
    <w:p w14:paraId="54F9C659" w14:textId="77777777" w:rsidR="00AE5C98" w:rsidRPr="00DB3790" w:rsidRDefault="00AE5C98" w:rsidP="00AE5C98">
      <w:pPr>
        <w:rPr>
          <w:ins w:id="227" w:author="Thomas Stockhammer" w:date="2020-01-21T07:21:00Z"/>
        </w:rPr>
      </w:pPr>
      <w:ins w:id="228" w:author="Thomas Stockhammer" w:date="2020-01-21T07:21:00Z">
        <w:r w:rsidRPr="00DB3790">
          <w:t>The following call flow highlights the key steps:</w:t>
        </w:r>
      </w:ins>
    </w:p>
    <w:p w14:paraId="0D3B2BBD" w14:textId="77777777" w:rsidR="00AE5C98" w:rsidRPr="00DB3790" w:rsidRDefault="00AE5C98" w:rsidP="00AE5C98">
      <w:pPr>
        <w:pStyle w:val="B10"/>
        <w:rPr>
          <w:ins w:id="229" w:author="Thomas Stockhammer" w:date="2020-01-21T07:21:00Z"/>
        </w:rPr>
      </w:pPr>
      <w:ins w:id="230" w:author="Thomas Stockhammer" w:date="2020-01-21T07:21:00Z">
        <w:r w:rsidRPr="00DB3790">
          <w:t>1)</w:t>
        </w:r>
        <w:r w:rsidRPr="00DB3790">
          <w:tab/>
          <w:t>An XR Device connects to the network and joins XR application</w:t>
        </w:r>
      </w:ins>
    </w:p>
    <w:p w14:paraId="32099840" w14:textId="77777777" w:rsidR="00AE5C98" w:rsidRPr="00DB3790" w:rsidRDefault="00AE5C98" w:rsidP="00AE5C98">
      <w:pPr>
        <w:pStyle w:val="B2"/>
        <w:rPr>
          <w:ins w:id="231" w:author="Thomas Stockhammer" w:date="2020-01-21T07:21:00Z"/>
        </w:rPr>
      </w:pPr>
      <w:ins w:id="232" w:author="Thomas Stockhammer" w:date="2020-01-21T07:21:00Z">
        <w:r w:rsidRPr="00DB3790">
          <w:t>a)</w:t>
        </w:r>
        <w:r w:rsidRPr="00DB3790">
          <w:tab/>
          <w:t>Sends static device information (supported decoders, viewport</w:t>
        </w:r>
        <w:r>
          <w:t>, supported formats</w:t>
        </w:r>
        <w:r w:rsidRPr="00DB3790">
          <w:t>)</w:t>
        </w:r>
      </w:ins>
    </w:p>
    <w:p w14:paraId="352297A2" w14:textId="77777777" w:rsidR="00AE5C98" w:rsidRPr="00DB3790" w:rsidRDefault="00AE5C98" w:rsidP="00AE5C98">
      <w:pPr>
        <w:pStyle w:val="B10"/>
        <w:rPr>
          <w:ins w:id="233" w:author="Thomas Stockhammer" w:date="2020-01-21T07:21:00Z"/>
        </w:rPr>
      </w:pPr>
      <w:ins w:id="234" w:author="Thomas Stockhammer" w:date="2020-01-21T07:21:00Z">
        <w:r w:rsidRPr="00DB3790">
          <w:t>2)</w:t>
        </w:r>
        <w:r w:rsidRPr="00DB3790">
          <w:tab/>
          <w:t>Based on this information, network server sets up encoder and formats</w:t>
        </w:r>
      </w:ins>
    </w:p>
    <w:p w14:paraId="0B1FE72A" w14:textId="77777777" w:rsidR="00AE5C98" w:rsidRPr="00DB3790" w:rsidRDefault="00AE5C98" w:rsidP="00AE5C98">
      <w:pPr>
        <w:pStyle w:val="B2"/>
        <w:rPr>
          <w:ins w:id="235" w:author="Thomas Stockhammer" w:date="2020-01-21T07:21:00Z"/>
        </w:rPr>
      </w:pPr>
      <w:ins w:id="236" w:author="Thomas Stockhammer" w:date="2020-01-21T07:21:00Z">
        <w:r w:rsidRPr="00DB3790">
          <w:t>a)</w:t>
        </w:r>
        <w:r w:rsidRPr="00DB3790">
          <w:tab/>
          <w:t>Loop</w:t>
        </w:r>
      </w:ins>
    </w:p>
    <w:p w14:paraId="61F3EA68" w14:textId="77777777" w:rsidR="00AE5C98" w:rsidRPr="00DB3790" w:rsidRDefault="00AE5C98" w:rsidP="00AE5C98">
      <w:pPr>
        <w:pStyle w:val="B2"/>
        <w:rPr>
          <w:ins w:id="237" w:author="Thomas Stockhammer" w:date="2020-01-21T07:21:00Z"/>
        </w:rPr>
      </w:pPr>
      <w:ins w:id="238" w:author="Thomas Stockhammer" w:date="2020-01-21T07:21:00Z">
        <w:r w:rsidRPr="00DB3790">
          <w:t>b)</w:t>
        </w:r>
        <w:r w:rsidRPr="00DB3790">
          <w:tab/>
          <w:t xml:space="preserve">XR Device collects pose (or a predicted pose) </w:t>
        </w:r>
      </w:ins>
    </w:p>
    <w:p w14:paraId="657481CE" w14:textId="77777777" w:rsidR="00AE5C98" w:rsidRPr="00DB3790" w:rsidRDefault="00AE5C98" w:rsidP="00AE5C98">
      <w:pPr>
        <w:pStyle w:val="B2"/>
        <w:rPr>
          <w:ins w:id="239" w:author="Thomas Stockhammer" w:date="2020-01-21T07:21:00Z"/>
        </w:rPr>
      </w:pPr>
      <w:ins w:id="240" w:author="Thomas Stockhammer" w:date="2020-01-21T07:21:00Z">
        <w:r w:rsidRPr="00DB3790">
          <w:t>c)</w:t>
        </w:r>
        <w:r w:rsidRPr="00DB3790">
          <w:tab/>
          <w:t>Pose is sent to XR Server</w:t>
        </w:r>
      </w:ins>
    </w:p>
    <w:p w14:paraId="41A49680" w14:textId="77777777" w:rsidR="00AE5C98" w:rsidRPr="00DB3790" w:rsidRDefault="00AE5C98" w:rsidP="00AE5C98">
      <w:pPr>
        <w:pStyle w:val="B2"/>
        <w:rPr>
          <w:ins w:id="241" w:author="Thomas Stockhammer" w:date="2020-01-21T07:21:00Z"/>
        </w:rPr>
      </w:pPr>
      <w:ins w:id="242" w:author="Thomas Stockhammer" w:date="2020-01-21T07:21:00Z">
        <w:r w:rsidRPr="00DB3790">
          <w:t>d)</w:t>
        </w:r>
        <w:r w:rsidRPr="00DB3790">
          <w:tab/>
          <w:t>The XR Server uses the pose to pre-render the XR viewpor</w:t>
        </w:r>
        <w:r>
          <w:t>t by creating one or multiple rendering buffers, possibly with different update frequencies</w:t>
        </w:r>
      </w:ins>
    </w:p>
    <w:p w14:paraId="622E7E18" w14:textId="77777777" w:rsidR="00AE5C98" w:rsidRPr="00DB3790" w:rsidRDefault="00AE5C98" w:rsidP="00AE5C98">
      <w:pPr>
        <w:pStyle w:val="B2"/>
        <w:rPr>
          <w:ins w:id="243" w:author="Thomas Stockhammer" w:date="2020-01-21T07:21:00Z"/>
        </w:rPr>
      </w:pPr>
      <w:ins w:id="244" w:author="Thomas Stockhammer" w:date="2020-01-21T07:21:00Z">
        <w:r w:rsidRPr="00DB3790">
          <w:t>e)</w:t>
        </w:r>
        <w:r w:rsidRPr="00DB3790">
          <w:tab/>
        </w:r>
        <w:r>
          <w:t>The rendering buffers are</w:t>
        </w:r>
        <w:r w:rsidRPr="00DB3790">
          <w:t xml:space="preserve"> encoded with 2D</w:t>
        </w:r>
        <w:r>
          <w:t xml:space="preserve"> and 3D</w:t>
        </w:r>
        <w:r w:rsidRPr="00DB3790">
          <w:t xml:space="preserve"> media encoders</w:t>
        </w:r>
      </w:ins>
    </w:p>
    <w:p w14:paraId="2CA85781" w14:textId="77777777" w:rsidR="00AE5C98" w:rsidRPr="00DB3790" w:rsidRDefault="00AE5C98" w:rsidP="00AE5C98">
      <w:pPr>
        <w:pStyle w:val="B2"/>
        <w:rPr>
          <w:ins w:id="245" w:author="Thomas Stockhammer" w:date="2020-01-21T07:21:00Z"/>
        </w:rPr>
      </w:pPr>
      <w:ins w:id="246" w:author="Thomas Stockhammer" w:date="2020-01-21T07:21:00Z">
        <w:r w:rsidRPr="00DB3790">
          <w:t>f)</w:t>
        </w:r>
        <w:r w:rsidRPr="00DB3790">
          <w:tab/>
          <w:t>The compressed media is sent to XR device</w:t>
        </w:r>
      </w:ins>
    </w:p>
    <w:p w14:paraId="5131C235" w14:textId="77777777" w:rsidR="00AE5C98" w:rsidRPr="00DB3790" w:rsidRDefault="00AE5C98" w:rsidP="00AE5C98">
      <w:pPr>
        <w:pStyle w:val="B2"/>
        <w:rPr>
          <w:ins w:id="247" w:author="Thomas Stockhammer" w:date="2020-01-21T07:21:00Z"/>
        </w:rPr>
      </w:pPr>
      <w:ins w:id="248" w:author="Thomas Stockhammer" w:date="2020-01-21T07:21:00Z">
        <w:r w:rsidRPr="00DB3790">
          <w:t>g)</w:t>
        </w:r>
        <w:r w:rsidRPr="00DB3790">
          <w:tab/>
          <w:t xml:space="preserve">The XR device decompresses </w:t>
        </w:r>
        <w:r>
          <w:t>the multiple buffers and adds this to the XR rendering engine.</w:t>
        </w:r>
        <w:r w:rsidRPr="00DB3790">
          <w:t xml:space="preserve"> </w:t>
        </w:r>
      </w:ins>
    </w:p>
    <w:p w14:paraId="7CF45CFE" w14:textId="77777777" w:rsidR="00AE5C98" w:rsidRPr="00DB3790" w:rsidRDefault="00AE5C98" w:rsidP="00AE5C98">
      <w:pPr>
        <w:pStyle w:val="B2"/>
        <w:rPr>
          <w:ins w:id="249" w:author="Thomas Stockhammer" w:date="2020-01-21T07:21:00Z"/>
        </w:rPr>
      </w:pPr>
      <w:ins w:id="250" w:author="Thomas Stockhammer" w:date="2020-01-21T07:21:00Z">
        <w:r w:rsidRPr="00DB3790">
          <w:t>h)</w:t>
        </w:r>
        <w:r w:rsidRPr="00DB3790">
          <w:tab/>
        </w:r>
        <w:r>
          <w:t>The XR rendering engine takes the buffers, the rendering pose assigned to the buffers and the latest XR pose to create the finally rendered viewport.</w:t>
        </w:r>
      </w:ins>
    </w:p>
    <w:p w14:paraId="45A07223" w14:textId="77777777" w:rsidR="00AE5C98" w:rsidRDefault="00AE5C98" w:rsidP="00AE5C98">
      <w:pPr>
        <w:pStyle w:val="Heading4"/>
        <w:rPr>
          <w:ins w:id="251" w:author="Thomas Stockhammer" w:date="2020-01-21T07:21:00Z"/>
        </w:rPr>
      </w:pPr>
      <w:ins w:id="252" w:author="Thomas Stockhammer" w:date="2020-01-21T07:21:00Z">
        <w:r>
          <w:lastRenderedPageBreak/>
          <w:t>6.2.6.4</w:t>
        </w:r>
        <w:r>
          <w:tab/>
          <w:t>Content Formats and Rendering</w:t>
        </w:r>
      </w:ins>
    </w:p>
    <w:p w14:paraId="374777EA" w14:textId="77777777" w:rsidR="00AE5C98" w:rsidRDefault="00AE5C98" w:rsidP="00AE5C98">
      <w:pPr>
        <w:rPr>
          <w:ins w:id="253" w:author="Thomas Stockhammer" w:date="2020-01-21T07:21:00Z"/>
          <w:lang w:val="en-US"/>
        </w:rPr>
      </w:pPr>
      <w:ins w:id="254" w:author="Thomas Stockhammer" w:date="2020-01-21T07:21:00Z">
        <w:r>
          <w:t xml:space="preserve">In this context, the buffers may not only be 2D texture or frame buffers as in case of clause 6.2.5, but may include geometric data, 3D data, meshes and so on. </w:t>
        </w:r>
        <w:proofErr w:type="gramStart"/>
        <w:r>
          <w:t>Also</w:t>
        </w:r>
        <w:proofErr w:type="gramEnd"/>
        <w:r>
          <w:t xml:space="preserve"> multiple objects may be generated. The content formats discussed in clause 4.6 apply.</w:t>
        </w:r>
      </w:ins>
    </w:p>
    <w:p w14:paraId="4BD0259F" w14:textId="77777777" w:rsidR="00AE5C98" w:rsidRDefault="00AE5C98" w:rsidP="00AE5C98">
      <w:pPr>
        <w:pStyle w:val="Heading4"/>
        <w:rPr>
          <w:ins w:id="255" w:author="Thomas Stockhammer" w:date="2020-01-21T07:21:00Z"/>
        </w:rPr>
      </w:pPr>
      <w:ins w:id="256" w:author="Thomas Stockhammer" w:date="2020-01-21T07:21:00Z">
        <w:r>
          <w:t>6.2.6.5</w:t>
        </w:r>
        <w:r>
          <w:tab/>
          <w:t xml:space="preserve">Relevant QoS and </w:t>
        </w:r>
        <w:proofErr w:type="spellStart"/>
        <w:r>
          <w:t>QoE</w:t>
        </w:r>
        <w:proofErr w:type="spellEnd"/>
        <w:r>
          <w:t xml:space="preserve"> parameters</w:t>
        </w:r>
      </w:ins>
    </w:p>
    <w:p w14:paraId="0B4027E5" w14:textId="77777777" w:rsidR="00AE5C98" w:rsidRDefault="00AE5C98" w:rsidP="00AE5C98">
      <w:pPr>
        <w:rPr>
          <w:ins w:id="257" w:author="Thomas Stockhammer" w:date="2020-01-21T07:21:00Z"/>
        </w:rPr>
      </w:pPr>
      <w:ins w:id="258" w:author="Thomas Stockhammer" w:date="2020-01-21T07:21:00Z">
        <w:r>
          <w:t xml:space="preserve">With the use of different buffers, the latency requirements follow those documented in clause 4.5.2, i.e. the end-to-end latency between the user motion and the rendering is 50ms. However, it may well be that the update frequency of certain buffers is less stringent. This may result in differentiated QoS requirements for different encoded media. </w:t>
        </w:r>
      </w:ins>
    </w:p>
    <w:p w14:paraId="37473B95" w14:textId="77777777" w:rsidR="00AE5C98" w:rsidRDefault="00AE5C98" w:rsidP="00AE5C98">
      <w:pPr>
        <w:pStyle w:val="Heading4"/>
        <w:rPr>
          <w:ins w:id="259" w:author="Thomas Stockhammer" w:date="2020-01-21T07:21:00Z"/>
        </w:rPr>
      </w:pPr>
      <w:ins w:id="260" w:author="Thomas Stockhammer" w:date="2020-01-21T07:21:00Z">
        <w:r>
          <w:t>6.2.6.6</w:t>
        </w:r>
        <w:r>
          <w:tab/>
          <w:t>Potential Standardization needs</w:t>
        </w:r>
      </w:ins>
    </w:p>
    <w:p w14:paraId="42C5903B" w14:textId="77777777" w:rsidR="00AE5C98" w:rsidRDefault="00AE5C98" w:rsidP="00AE5C98">
      <w:pPr>
        <w:rPr>
          <w:ins w:id="261" w:author="Thomas Stockhammer" w:date="2020-01-21T07:21:00Z"/>
        </w:rPr>
      </w:pPr>
      <w:ins w:id="262" w:author="Thomas Stockhammer" w:date="2020-01-21T07:21:00Z">
        <w:r>
          <w:t xml:space="preserve">In the context of </w:t>
        </w:r>
        <w:proofErr w:type="gramStart"/>
        <w:r>
          <w:t>the this</w:t>
        </w:r>
        <w:proofErr w:type="gramEnd"/>
        <w:r>
          <w:t xml:space="preserve"> architecture, the following potential standardization needs are identified:</w:t>
        </w:r>
      </w:ins>
    </w:p>
    <w:p w14:paraId="303AFDC1" w14:textId="77777777" w:rsidR="00AE5C98" w:rsidRDefault="00AE5C98" w:rsidP="00AE5C98">
      <w:pPr>
        <w:pStyle w:val="B10"/>
        <w:numPr>
          <w:ilvl w:val="0"/>
          <w:numId w:val="21"/>
        </w:numPr>
        <w:rPr>
          <w:ins w:id="263" w:author="Thomas Stockhammer" w:date="2020-01-21T07:21:00Z"/>
        </w:rPr>
      </w:pPr>
      <w:ins w:id="264" w:author="Thomas Stockhammer" w:date="2020-01-21T07:21:00Z">
        <w:r>
          <w:t>Similar aspects as defined clause 6.2.5.6</w:t>
        </w:r>
      </w:ins>
    </w:p>
    <w:p w14:paraId="6225922E" w14:textId="77777777" w:rsidR="00AE5C98" w:rsidRDefault="00AE5C98" w:rsidP="00AE5C98">
      <w:pPr>
        <w:pStyle w:val="B10"/>
        <w:numPr>
          <w:ilvl w:val="0"/>
          <w:numId w:val="21"/>
        </w:numPr>
        <w:rPr>
          <w:ins w:id="265" w:author="Thomas Stockhammer" w:date="2020-01-21T07:21:00Z"/>
        </w:rPr>
      </w:pPr>
      <w:ins w:id="266" w:author="Thomas Stockhammer" w:date="2020-01-21T07:21:00Z">
        <w:r>
          <w:t>Flexible 2D and 3D formats that can be shared over the network to serve device rendering buffers</w:t>
        </w:r>
      </w:ins>
    </w:p>
    <w:p w14:paraId="5665C9F9" w14:textId="77777777" w:rsidR="00AE5C98" w:rsidRDefault="00AE5C98" w:rsidP="00AE5C98">
      <w:pPr>
        <w:pStyle w:val="B10"/>
        <w:numPr>
          <w:ilvl w:val="0"/>
          <w:numId w:val="21"/>
        </w:numPr>
        <w:rPr>
          <w:ins w:id="267" w:author="Thomas Stockhammer" w:date="2020-01-21T07:21:00Z"/>
          <w:lang w:val="en-US"/>
        </w:rPr>
      </w:pPr>
      <w:ins w:id="268" w:author="Thomas Stockhammer" w:date="2020-01-21T07:21:00Z">
        <w:r>
          <w:rPr>
            <w:lang w:val="en-US"/>
          </w:rPr>
          <w:t>Formats and decoding capabilities as defined in clause 4.5.2</w:t>
        </w:r>
      </w:ins>
    </w:p>
    <w:p w14:paraId="1A023871" w14:textId="77777777" w:rsidR="00AE5C98" w:rsidRDefault="00AE5C98" w:rsidP="00AE5C98">
      <w:pPr>
        <w:pStyle w:val="B10"/>
        <w:numPr>
          <w:ilvl w:val="0"/>
          <w:numId w:val="21"/>
        </w:numPr>
        <w:rPr>
          <w:ins w:id="269" w:author="Thomas Stockhammer" w:date="2020-01-21T07:21:00Z"/>
          <w:lang w:val="en-US"/>
        </w:rPr>
      </w:pPr>
      <w:ins w:id="270" w:author="Thomas Stockhammer" w:date="2020-01-21T07:21:00Z">
        <w:r>
          <w:rPr>
            <w:lang w:val="en-US"/>
          </w:rPr>
          <w:t>Edge computing discovery and capability discovery for Generalized Split rendering</w:t>
        </w:r>
      </w:ins>
    </w:p>
    <w:p w14:paraId="623BF880" w14:textId="77777777" w:rsidR="00AE5C98" w:rsidRDefault="00AE5C98" w:rsidP="00AE5C98">
      <w:pPr>
        <w:pStyle w:val="B10"/>
        <w:numPr>
          <w:ilvl w:val="0"/>
          <w:numId w:val="21"/>
        </w:numPr>
        <w:rPr>
          <w:ins w:id="271" w:author="Thomas Stockhammer" w:date="2020-01-21T07:21:00Z"/>
          <w:lang w:val="en-US"/>
        </w:rPr>
      </w:pPr>
      <w:ins w:id="272" w:author="Thomas Stockhammer" w:date="2020-01-21T07:21:00Z">
        <w:r>
          <w:rPr>
            <w:lang w:val="en-US"/>
          </w:rPr>
          <w:t>A generalized XR split rendering application framework</w:t>
        </w:r>
      </w:ins>
    </w:p>
    <w:p w14:paraId="7808DAE0" w14:textId="167A51E8" w:rsidR="00AE5C98" w:rsidRPr="00AE5C98" w:rsidRDefault="00AE5C98">
      <w:pPr>
        <w:pStyle w:val="B10"/>
        <w:numPr>
          <w:ilvl w:val="0"/>
          <w:numId w:val="21"/>
        </w:numPr>
        <w:rPr>
          <w:lang w:val="en-US"/>
          <w:rPrChange w:id="273" w:author="Thomas Stockhammer" w:date="2020-01-21T07:21:00Z">
            <w:rPr/>
          </w:rPrChange>
        </w:rPr>
        <w:pPrChange w:id="274" w:author="Thomas Stockhammer" w:date="2020-01-21T07:21:00Z">
          <w:pPr/>
        </w:pPrChange>
      </w:pPr>
      <w:ins w:id="275" w:author="Thomas Stockhammer" w:date="2020-01-21T07:21:00Z">
        <w:r>
          <w:rPr>
            <w:lang w:val="en-US"/>
          </w:rPr>
          <w:t>More flexible 5QIs and QoS support in 5G System for general</w:t>
        </w:r>
      </w:ins>
      <w:ins w:id="276" w:author="Thomas Stockhammer" w:date="2020-01-21T07:31:00Z">
        <w:r w:rsidR="002B56DB">
          <w:rPr>
            <w:lang w:val="en-US"/>
          </w:rPr>
          <w:t>ized</w:t>
        </w:r>
      </w:ins>
      <w:ins w:id="277" w:author="Thomas Stockhammer" w:date="2020-01-21T07:21:00Z">
        <w:r>
          <w:rPr>
            <w:lang w:val="en-US"/>
          </w:rPr>
          <w:t xml:space="preserve"> split rendering addressing differentiated </w:t>
        </w:r>
        <w:r>
          <w:t xml:space="preserve">latency requirements in the range of 10-200 </w:t>
        </w:r>
        <w:proofErr w:type="spellStart"/>
        <w:r>
          <w:t>ms</w:t>
        </w:r>
        <w:proofErr w:type="spellEnd"/>
        <w:r>
          <w:t xml:space="preserve"> and with bitrate guarantees.</w:t>
        </w:r>
      </w:ins>
    </w:p>
    <w:p w14:paraId="07FA1BE2" w14:textId="18E9F7A7" w:rsidR="00C71C72" w:rsidRPr="00DB3790" w:rsidRDefault="00C71C72" w:rsidP="00C71C72">
      <w:pPr>
        <w:pStyle w:val="Heading3"/>
        <w:ind w:left="0" w:firstLine="0"/>
      </w:pPr>
      <w:r>
        <w:t>6</w:t>
      </w:r>
      <w:r w:rsidRPr="00DB3790">
        <w:t>.2.</w:t>
      </w:r>
      <w:r w:rsidR="008A2A57">
        <w:t>7</w:t>
      </w:r>
      <w:r w:rsidRPr="00DB3790">
        <w:tab/>
        <w:t>XR Distributed Computing</w:t>
      </w:r>
    </w:p>
    <w:p w14:paraId="210C6334" w14:textId="77777777" w:rsidR="00C71C72" w:rsidRPr="00DB3790" w:rsidRDefault="00C71C72" w:rsidP="00C71C72">
      <w:r w:rsidRPr="00DB3790">
        <w:t xml:space="preserve">This clause provides the architecture for extended reality applications which supports the XR split rendering. The workload for XR processing is split into workloads on XR edge server and the device. The below Figure 5.2.6-1 shows a high-level structure of the XR distributed computing architecture which describes their components and interfaces. </w:t>
      </w:r>
    </w:p>
    <w:p w14:paraId="73467AE9" w14:textId="77777777" w:rsidR="00C71C72" w:rsidRPr="00DB3790" w:rsidRDefault="00C71C72" w:rsidP="00C71C72">
      <w:pPr>
        <w:pStyle w:val="TH"/>
      </w:pPr>
      <w:r w:rsidRPr="00DB3790">
        <w:rPr>
          <w:noProof/>
          <w:lang w:eastAsia="ko-KR"/>
        </w:rPr>
        <w:drawing>
          <wp:inline distT="0" distB="0" distL="0" distR="0" wp14:anchorId="28913343" wp14:editId="65685C57">
            <wp:extent cx="6127750" cy="272288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7750" cy="2722880"/>
                    </a:xfrm>
                    <a:prstGeom prst="rect">
                      <a:avLst/>
                    </a:prstGeom>
                    <a:noFill/>
                    <a:ln>
                      <a:noFill/>
                    </a:ln>
                  </pic:spPr>
                </pic:pic>
              </a:graphicData>
            </a:graphic>
          </wp:inline>
        </w:drawing>
      </w:r>
    </w:p>
    <w:p w14:paraId="71E61F3F" w14:textId="77777777" w:rsidR="00C71C72" w:rsidRPr="00DB3790" w:rsidRDefault="00C71C72" w:rsidP="00C71C72">
      <w:pPr>
        <w:pStyle w:val="TF"/>
        <w:rPr>
          <w:rFonts w:ascii="Cambria" w:hAnsi="Cambria"/>
          <w:lang w:eastAsia="ko-KR"/>
        </w:rPr>
      </w:pPr>
      <w:r w:rsidRPr="00DB3790">
        <w:t>Figure 5.2.6-1</w:t>
      </w:r>
      <w:r>
        <w:t>:</w:t>
      </w:r>
      <w:r w:rsidRPr="00DB3790">
        <w:t xml:space="preserve"> XR Distributed Computing Architecture</w:t>
      </w:r>
    </w:p>
    <w:p w14:paraId="2449B597" w14:textId="77777777" w:rsidR="00C71C72" w:rsidRPr="00DB3790" w:rsidRDefault="00C71C72" w:rsidP="00C71C72">
      <w:r w:rsidRPr="00DB3790">
        <w:t xml:space="preserve">An XR client may have following capabilities. </w:t>
      </w:r>
    </w:p>
    <w:p w14:paraId="3AC82584" w14:textId="77777777" w:rsidR="00C71C72" w:rsidRPr="00DB3790" w:rsidRDefault="00C71C72" w:rsidP="00C71C72">
      <w:pPr>
        <w:pStyle w:val="B10"/>
      </w:pPr>
      <w:r w:rsidRPr="00DB3790">
        <w:t>-</w:t>
      </w:r>
      <w:r w:rsidRPr="00DB3790">
        <w:tab/>
        <w:t>XR capture</w:t>
      </w:r>
    </w:p>
    <w:p w14:paraId="2B54139E" w14:textId="77777777" w:rsidR="00C71C72" w:rsidRPr="00DB3790" w:rsidRDefault="00C71C72" w:rsidP="00C71C72">
      <w:pPr>
        <w:pStyle w:val="B10"/>
      </w:pPr>
      <w:r w:rsidRPr="00DB3790">
        <w:t>-</w:t>
      </w:r>
      <w:r w:rsidRPr="00DB3790">
        <w:tab/>
        <w:t>Sensor data processing (e.g., AR pose tracking)</w:t>
      </w:r>
    </w:p>
    <w:p w14:paraId="538165FF" w14:textId="77777777" w:rsidR="00C71C72" w:rsidRPr="00DB3790" w:rsidRDefault="00C71C72" w:rsidP="00C71C72">
      <w:pPr>
        <w:pStyle w:val="B10"/>
      </w:pPr>
      <w:r w:rsidRPr="00DB3790">
        <w:lastRenderedPageBreak/>
        <w:t>-</w:t>
      </w:r>
      <w:r w:rsidRPr="00DB3790">
        <w:tab/>
        <w:t>XR scene generation</w:t>
      </w:r>
    </w:p>
    <w:p w14:paraId="2632BA0F" w14:textId="77777777" w:rsidR="00C71C72" w:rsidRPr="00DB3790" w:rsidRDefault="00C71C72" w:rsidP="00C71C72">
      <w:pPr>
        <w:pStyle w:val="B10"/>
      </w:pPr>
      <w:r w:rsidRPr="00DB3790">
        <w:t>-</w:t>
      </w:r>
      <w:r w:rsidRPr="00DB3790">
        <w:tab/>
        <w:t xml:space="preserve">XR rendering. </w:t>
      </w:r>
    </w:p>
    <w:p w14:paraId="0318A3CD" w14:textId="77777777" w:rsidR="00C71C72" w:rsidRPr="00DB3790" w:rsidRDefault="00C71C72" w:rsidP="00C71C72">
      <w:pPr>
        <w:pStyle w:val="B10"/>
      </w:pPr>
      <w:r w:rsidRPr="00DB3790">
        <w:t>-</w:t>
      </w:r>
      <w:r w:rsidRPr="00DB3790">
        <w:tab/>
        <w:t xml:space="preserve">2D or 3D Media decoding </w:t>
      </w:r>
    </w:p>
    <w:p w14:paraId="6350947C" w14:textId="77777777" w:rsidR="00C71C72" w:rsidRPr="00DB3790" w:rsidRDefault="00C71C72" w:rsidP="00C71C72">
      <w:pPr>
        <w:pStyle w:val="B10"/>
      </w:pPr>
      <w:r w:rsidRPr="00DB3790">
        <w:t>-</w:t>
      </w:r>
      <w:r w:rsidRPr="00DB3790">
        <w:tab/>
        <w:t xml:space="preserve">Metadata (including scene description) processing </w:t>
      </w:r>
    </w:p>
    <w:p w14:paraId="255D4EEA" w14:textId="77777777" w:rsidR="00C71C72" w:rsidRPr="00DB3790" w:rsidRDefault="00C71C72" w:rsidP="00C71C72">
      <w:pPr>
        <w:pStyle w:val="B10"/>
      </w:pPr>
      <w:r w:rsidRPr="00DB3790">
        <w:t>-</w:t>
      </w:r>
      <w:r w:rsidRPr="00DB3790">
        <w:tab/>
        <w:t>5G delivery</w:t>
      </w:r>
    </w:p>
    <w:p w14:paraId="07A926C7" w14:textId="77777777" w:rsidR="00C71C72" w:rsidRPr="00DB3790" w:rsidRDefault="00C71C72" w:rsidP="00C71C72">
      <w:r w:rsidRPr="00DB3790">
        <w:t xml:space="preserve">An XR edge server may have following capabilities. </w:t>
      </w:r>
    </w:p>
    <w:p w14:paraId="7F414381" w14:textId="77777777" w:rsidR="00C71C72" w:rsidRPr="00DB3790" w:rsidRDefault="00C71C72" w:rsidP="00C71C72">
      <w:pPr>
        <w:pStyle w:val="B10"/>
      </w:pPr>
      <w:r w:rsidRPr="00DB3790">
        <w:t>-</w:t>
      </w:r>
      <w:r w:rsidRPr="00DB3790">
        <w:tab/>
        <w:t>Sensor data processing</w:t>
      </w:r>
    </w:p>
    <w:p w14:paraId="05C7BA4E" w14:textId="77777777" w:rsidR="00C71C72" w:rsidRPr="00DB3790" w:rsidRDefault="00C71C72" w:rsidP="00C71C72">
      <w:pPr>
        <w:pStyle w:val="B10"/>
      </w:pPr>
      <w:r w:rsidRPr="00DB3790">
        <w:t>-</w:t>
      </w:r>
      <w:r w:rsidRPr="00DB3790">
        <w:tab/>
        <w:t>XR scene generation</w:t>
      </w:r>
    </w:p>
    <w:p w14:paraId="5A430159" w14:textId="77777777" w:rsidR="00C71C72" w:rsidRPr="00DB3790" w:rsidRDefault="00C71C72" w:rsidP="00C71C72">
      <w:pPr>
        <w:pStyle w:val="B10"/>
      </w:pPr>
      <w:r w:rsidRPr="00DB3790">
        <w:t>-</w:t>
      </w:r>
      <w:r w:rsidRPr="00DB3790">
        <w:tab/>
        <w:t>2D or 3D media encoding</w:t>
      </w:r>
    </w:p>
    <w:p w14:paraId="5797AA51" w14:textId="77777777" w:rsidR="00C71C72" w:rsidRPr="00DB3790" w:rsidRDefault="00C71C72" w:rsidP="00C71C72">
      <w:pPr>
        <w:pStyle w:val="B10"/>
      </w:pPr>
      <w:r w:rsidRPr="00DB3790">
        <w:t>-</w:t>
      </w:r>
      <w:r w:rsidRPr="00DB3790">
        <w:tab/>
        <w:t xml:space="preserve">Metadata (including scene description) generation </w:t>
      </w:r>
    </w:p>
    <w:p w14:paraId="706DD059" w14:textId="77777777" w:rsidR="00C71C72" w:rsidRPr="00DB3790" w:rsidRDefault="00C71C72" w:rsidP="00C71C72">
      <w:pPr>
        <w:pStyle w:val="B10"/>
      </w:pPr>
      <w:r w:rsidRPr="00DB3790">
        <w:t>-</w:t>
      </w:r>
      <w:r w:rsidRPr="00DB3790">
        <w:tab/>
        <w:t>5G delivery</w:t>
      </w:r>
    </w:p>
    <w:p w14:paraId="3FDEC7E4" w14:textId="77777777" w:rsidR="00C71C72" w:rsidRPr="00DB3790" w:rsidRDefault="00C71C72" w:rsidP="00C71C72">
      <w:r w:rsidRPr="00DB3790">
        <w:t xml:space="preserve">An XR client connects to the network and joins XR rendering application. The XR client sends static device information (e.g., sensors, supported decoders, display configuration) to the XR edge server. Based on this information, the XR edge server sets up encoder and formats. </w:t>
      </w:r>
    </w:p>
    <w:p w14:paraId="60A73C7C" w14:textId="77777777" w:rsidR="00C71C72" w:rsidRPr="00DB3790" w:rsidRDefault="00C71C72" w:rsidP="00C71C72">
      <w:r w:rsidRPr="00DB3790">
        <w:t xml:space="preserve">When the XR client has a set of sensors (e.g., trackers and capturing devices, it collects sensor data from sensors. The collected sensor data is processed either locally or at the XR edge server. The collected sensor data or locally processed information (e.g., a current AR pose) is sent to the XR edge server. The XR edge server uses the information to generate the XR scene. The XR edge server converts the XR scene into a simpler format as 2D or 3D media with metadata (including scene description). The media component is compressed, and the compressed media stream and metadata are delivered to the XR client. The XR client generates the XR scene by compositing locally generated or received media and metadata and renders the XR viewport via the XR display (e.g., HMD, AR glass). </w:t>
      </w:r>
    </w:p>
    <w:p w14:paraId="0AC845E7" w14:textId="77777777" w:rsidR="00C71C72" w:rsidRPr="00DB3790" w:rsidRDefault="00C71C72" w:rsidP="00C71C72">
      <w:r w:rsidRPr="00DB3790">
        <w:t>For example, the XR client captures the 2D video stream from a camera and sends the captured stream to the XR edge server. The XR edge server performs the AR tracking and generates the AR scene which a 3D object is overlaid over a certain position in the 2D video based on the AR tracking information. The 3D object or 2D video for the AR scene are encoded with 2D/3D media encoders, and the scene description or the metadata is generated. The compressed media and metadata are sent to the XR client. The XR client decodes the media or metadata and generates an AR scene which overlays the 3D object in the 2D video., A user viewport is determined by horizontal/vertical field of view of the screen of a head-mounted display or any other display device. The appropriate part of AR scene for the user viewport is rendered and displayed.</w:t>
      </w:r>
    </w:p>
    <w:p w14:paraId="402E7520" w14:textId="77777777" w:rsidR="00C71C72" w:rsidRPr="00DB3790" w:rsidRDefault="00C71C72" w:rsidP="00C71C72">
      <w:pPr>
        <w:pStyle w:val="Heading3"/>
        <w:ind w:left="0" w:firstLine="0"/>
      </w:pPr>
      <w:r>
        <w:t>6</w:t>
      </w:r>
      <w:r w:rsidRPr="00DB3790">
        <w:t>.2.7</w:t>
      </w:r>
      <w:r w:rsidRPr="00DB3790">
        <w:tab/>
        <w:t>XR Conversational</w:t>
      </w:r>
    </w:p>
    <w:p w14:paraId="51502E08" w14:textId="77777777" w:rsidR="00C71C72" w:rsidRPr="00DB3790" w:rsidRDefault="00C71C72" w:rsidP="00C71C72">
      <w:pPr>
        <w:pStyle w:val="EditorsNote"/>
      </w:pPr>
      <w:proofErr w:type="spellStart"/>
      <w:r w:rsidRPr="00DB3790">
        <w:rPr>
          <w:highlight w:val="yellow"/>
        </w:rPr>
        <w:t>tbd</w:t>
      </w:r>
      <w:proofErr w:type="spellEnd"/>
    </w:p>
    <w:p w14:paraId="0C02C7D8" w14:textId="77777777" w:rsidR="00C71C72" w:rsidRDefault="00C71C72" w:rsidP="00C71C72">
      <w:pPr>
        <w:pStyle w:val="Heading2"/>
      </w:pPr>
      <w:r>
        <w:t>6</w:t>
      </w:r>
      <w:r w:rsidRPr="00DB3790">
        <w:t>.</w:t>
      </w:r>
      <w:r>
        <w:t>3</w:t>
      </w:r>
      <w:r w:rsidRPr="00DB3790">
        <w:tab/>
      </w:r>
      <w:r>
        <w:t>Summary of Traffic Characteristics</w:t>
      </w:r>
    </w:p>
    <w:p w14:paraId="305071D3" w14:textId="532131BC" w:rsidR="00F944CD" w:rsidRDefault="00F944CD" w:rsidP="00C71C72">
      <w:r>
        <w:t xml:space="preserve">This clause summarizes the typical traffics characteristics for different architectures, based on the findings in this </w:t>
      </w:r>
      <w:r w:rsidR="00155475">
        <w:t>clause.</w:t>
      </w:r>
      <w:r>
        <w:t xml:space="preserve"> </w:t>
      </w:r>
    </w:p>
    <w:p w14:paraId="61B96243" w14:textId="1FB9A735" w:rsidR="00C71C72" w:rsidRDefault="00C71C72" w:rsidP="00C71C72">
      <w:r>
        <w:t>Legend:</w:t>
      </w:r>
    </w:p>
    <w:p w14:paraId="1FFB9868" w14:textId="77777777" w:rsidR="00C71C72" w:rsidRDefault="00C71C72" w:rsidP="00C71C72">
      <w:pPr>
        <w:ind w:firstLine="284"/>
      </w:pPr>
      <w:r>
        <w:t>-</w:t>
      </w:r>
      <w:r>
        <w:tab/>
        <w:t xml:space="preserve">DL: Downlink, </w:t>
      </w:r>
    </w:p>
    <w:p w14:paraId="12128F1F" w14:textId="77777777" w:rsidR="00C71C72" w:rsidRDefault="00C71C72" w:rsidP="00C71C72">
      <w:pPr>
        <w:ind w:firstLine="284"/>
      </w:pPr>
      <w:r>
        <w:t>-</w:t>
      </w:r>
      <w:r>
        <w:tab/>
        <w:t xml:space="preserve">UL: Uplink, </w:t>
      </w:r>
    </w:p>
    <w:p w14:paraId="6D095AB8" w14:textId="77777777" w:rsidR="00C71C72" w:rsidRDefault="00C71C72" w:rsidP="00C71C72">
      <w:pPr>
        <w:ind w:firstLine="284"/>
      </w:pPr>
      <w:r>
        <w:t>-</w:t>
      </w:r>
      <w:r>
        <w:tab/>
        <w:t xml:space="preserve">PDB: Packet delay budget, </w:t>
      </w:r>
    </w:p>
    <w:p w14:paraId="1AEA4978" w14:textId="77777777" w:rsidR="00C71C72" w:rsidRDefault="00C71C72" w:rsidP="00C71C72">
      <w:pPr>
        <w:ind w:firstLine="284"/>
      </w:pPr>
      <w:r>
        <w:t>-</w:t>
      </w:r>
      <w:r>
        <w:tab/>
        <w:t xml:space="preserve">PER: Packet Error Rate, </w:t>
      </w:r>
    </w:p>
    <w:p w14:paraId="2911478D" w14:textId="77777777" w:rsidR="00C71C72" w:rsidRDefault="00C71C72" w:rsidP="00C71C72">
      <w:pPr>
        <w:ind w:firstLine="284"/>
      </w:pPr>
      <w:r>
        <w:t>-</w:t>
      </w:r>
      <w:r>
        <w:tab/>
        <w:t>RTT: Round Trip Time</w:t>
      </w:r>
    </w:p>
    <w:p w14:paraId="16F2C697" w14:textId="77777777" w:rsidR="00C71C72" w:rsidRDefault="00C71C72" w:rsidP="00C71C72">
      <w:pPr>
        <w:ind w:left="284"/>
      </w:pPr>
      <w:r>
        <w:lastRenderedPageBreak/>
        <w:t>Note: Either RTT applies, or UL and DL PDB applies separately, but RTT and UL/DL PDB cannot apply simultaneously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23"/>
        <w:gridCol w:w="728"/>
        <w:gridCol w:w="921"/>
        <w:gridCol w:w="869"/>
        <w:gridCol w:w="869"/>
        <w:gridCol w:w="869"/>
        <w:gridCol w:w="816"/>
        <w:gridCol w:w="816"/>
        <w:gridCol w:w="1163"/>
        <w:gridCol w:w="1251"/>
      </w:tblGrid>
      <w:tr w:rsidR="00931D5D" w:rsidRPr="007D19E0" w14:paraId="3CF4E32B" w14:textId="77777777" w:rsidTr="00247916">
        <w:tc>
          <w:tcPr>
            <w:tcW w:w="687" w:type="pct"/>
            <w:shd w:val="solid" w:color="000000" w:fill="FFFFFF"/>
            <w:hideMark/>
          </w:tcPr>
          <w:p w14:paraId="7AB94493"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Scenario</w:t>
            </w:r>
          </w:p>
        </w:tc>
        <w:tc>
          <w:tcPr>
            <w:tcW w:w="378" w:type="pct"/>
            <w:shd w:val="solid" w:color="000000" w:fill="FFFFFF"/>
            <w:hideMark/>
          </w:tcPr>
          <w:p w14:paraId="3088C4AC"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78" w:type="pct"/>
            <w:shd w:val="solid" w:color="000000" w:fill="FFFFFF"/>
            <w:hideMark/>
          </w:tcPr>
          <w:p w14:paraId="09EDCB56"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451" w:type="pct"/>
            <w:shd w:val="solid" w:color="000000" w:fill="FFFFFF"/>
            <w:hideMark/>
          </w:tcPr>
          <w:p w14:paraId="029E5559"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451" w:type="pct"/>
            <w:shd w:val="solid" w:color="000000" w:fill="FFFFFF"/>
            <w:hideMark/>
          </w:tcPr>
          <w:p w14:paraId="0F3CE62A"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451" w:type="pct"/>
            <w:shd w:val="solid" w:color="000000" w:fill="FFFFFF"/>
            <w:hideMark/>
          </w:tcPr>
          <w:p w14:paraId="2E56A0E5"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424" w:type="pct"/>
            <w:shd w:val="solid" w:color="000000" w:fill="FFFFFF"/>
            <w:hideMark/>
          </w:tcPr>
          <w:p w14:paraId="4C672E2F"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424" w:type="pct"/>
            <w:shd w:val="solid" w:color="000000" w:fill="FFFFFF"/>
            <w:hideMark/>
          </w:tcPr>
          <w:p w14:paraId="2D63955F"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604" w:type="pct"/>
            <w:shd w:val="solid" w:color="000000" w:fill="FFFFFF"/>
            <w:hideMark/>
          </w:tcPr>
          <w:p w14:paraId="60661E40"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650" w:type="pct"/>
            <w:shd w:val="solid" w:color="000000" w:fill="FFFFFF"/>
            <w:hideMark/>
          </w:tcPr>
          <w:p w14:paraId="48A354B1" w14:textId="77777777" w:rsidR="00C71C72" w:rsidRPr="007D19E0" w:rsidRDefault="00C71C72" w:rsidP="004B079F">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C71C72" w:rsidRPr="002C3162" w14:paraId="4BE0AB5C" w14:textId="77777777" w:rsidTr="00247916">
        <w:tc>
          <w:tcPr>
            <w:tcW w:w="687" w:type="pct"/>
            <w:shd w:val="clear" w:color="auto" w:fill="auto"/>
            <w:hideMark/>
          </w:tcPr>
          <w:p w14:paraId="19BBAC6F"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378" w:type="pct"/>
            <w:shd w:val="clear" w:color="auto" w:fill="auto"/>
          </w:tcPr>
          <w:p w14:paraId="4FD2E08F"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MBPs</w:t>
            </w:r>
          </w:p>
        </w:tc>
        <w:tc>
          <w:tcPr>
            <w:tcW w:w="478" w:type="pct"/>
            <w:shd w:val="clear" w:color="auto" w:fill="auto"/>
          </w:tcPr>
          <w:p w14:paraId="67FDBDAA"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HTTP requests every second. TCP handshake</w:t>
            </w:r>
          </w:p>
        </w:tc>
        <w:tc>
          <w:tcPr>
            <w:tcW w:w="451" w:type="pct"/>
            <w:shd w:val="clear" w:color="auto" w:fill="auto"/>
          </w:tcPr>
          <w:p w14:paraId="0C621C4C"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2AE4348D"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0FC0CDC2"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424" w:type="pct"/>
            <w:shd w:val="clear" w:color="auto" w:fill="auto"/>
          </w:tcPr>
          <w:p w14:paraId="72A2385B"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424" w:type="pct"/>
            <w:shd w:val="clear" w:color="auto" w:fill="auto"/>
          </w:tcPr>
          <w:p w14:paraId="5458F3B1"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604" w:type="pct"/>
            <w:shd w:val="clear" w:color="auto" w:fill="auto"/>
          </w:tcPr>
          <w:p w14:paraId="7389B838"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hideMark/>
          </w:tcPr>
          <w:p w14:paraId="056D4445" w14:textId="77777777" w:rsidR="00C71C72" w:rsidRPr="007D19E0" w:rsidRDefault="00C71C72" w:rsidP="004B079F">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247916" w:rsidRPr="007D19E0" w14:paraId="2B133309" w14:textId="77777777" w:rsidTr="00247916">
        <w:tc>
          <w:tcPr>
            <w:tcW w:w="687" w:type="pct"/>
            <w:shd w:val="clear" w:color="auto" w:fill="auto"/>
            <w:hideMark/>
          </w:tcPr>
          <w:p w14:paraId="051ACD47"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378" w:type="pct"/>
            <w:shd w:val="clear" w:color="auto" w:fill="auto"/>
          </w:tcPr>
          <w:p w14:paraId="7041E300" w14:textId="52080659"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25 MBPs</w:t>
            </w:r>
          </w:p>
        </w:tc>
        <w:tc>
          <w:tcPr>
            <w:tcW w:w="478" w:type="pct"/>
            <w:shd w:val="clear" w:color="auto" w:fill="auto"/>
          </w:tcPr>
          <w:p w14:paraId="2AAE5869" w14:textId="5170F8D3" w:rsidR="00247916" w:rsidRPr="007D19E0" w:rsidRDefault="00931D5D"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More frequent </w:t>
            </w:r>
            <w:r w:rsidR="00247916">
              <w:rPr>
                <w:rFonts w:ascii="Calibri" w:hAnsi="Calibri" w:cs="Calibri"/>
                <w:sz w:val="16"/>
                <w:szCs w:val="16"/>
                <w:lang w:val="en-US" w:eastAsia="de-DE"/>
              </w:rPr>
              <w:t xml:space="preserve">HTTP requests every </w:t>
            </w:r>
            <w:r>
              <w:rPr>
                <w:rFonts w:ascii="Calibri" w:hAnsi="Calibri" w:cs="Calibri"/>
                <w:sz w:val="16"/>
                <w:szCs w:val="16"/>
                <w:lang w:val="en-US" w:eastAsia="de-DE"/>
              </w:rPr>
              <w:t>100ms</w:t>
            </w:r>
            <w:r w:rsidR="00247916">
              <w:rPr>
                <w:rFonts w:ascii="Calibri" w:hAnsi="Calibri" w:cs="Calibri"/>
                <w:sz w:val="16"/>
                <w:szCs w:val="16"/>
                <w:lang w:val="en-US" w:eastAsia="de-DE"/>
              </w:rPr>
              <w:t>. TCP handshake</w:t>
            </w:r>
          </w:p>
        </w:tc>
        <w:tc>
          <w:tcPr>
            <w:tcW w:w="451" w:type="pct"/>
            <w:shd w:val="clear" w:color="auto" w:fill="auto"/>
          </w:tcPr>
          <w:p w14:paraId="7D826CB6" w14:textId="6F7A17EE"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0F9187A5" w14:textId="39F4EE10"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5D0D6C6D" w14:textId="045DA52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424" w:type="pct"/>
            <w:shd w:val="clear" w:color="auto" w:fill="auto"/>
          </w:tcPr>
          <w:p w14:paraId="6705873C" w14:textId="179635CB"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424" w:type="pct"/>
            <w:shd w:val="clear" w:color="auto" w:fill="auto"/>
          </w:tcPr>
          <w:p w14:paraId="5A21E961" w14:textId="789A780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604" w:type="pct"/>
            <w:shd w:val="clear" w:color="auto" w:fill="auto"/>
          </w:tcPr>
          <w:p w14:paraId="62030D3F" w14:textId="58FC5341"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hideMark/>
          </w:tcPr>
          <w:p w14:paraId="2A201004" w14:textId="62CE78D0"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474D3B" w:rsidRPr="007D19E0" w14:paraId="71B5E7E7" w14:textId="77777777" w:rsidTr="00247916">
        <w:trPr>
          <w:ins w:id="278" w:author="Thomas Stockhammer" w:date="2020-01-21T07:22:00Z"/>
        </w:trPr>
        <w:tc>
          <w:tcPr>
            <w:tcW w:w="687" w:type="pct"/>
            <w:shd w:val="clear" w:color="auto" w:fill="auto"/>
          </w:tcPr>
          <w:p w14:paraId="38A18E29" w14:textId="2D9FC5A9" w:rsidR="00474D3B" w:rsidRPr="007D19E0" w:rsidRDefault="00474D3B" w:rsidP="00474D3B">
            <w:pPr>
              <w:overflowPunct/>
              <w:autoSpaceDE/>
              <w:autoSpaceDN/>
              <w:adjustRightInd/>
              <w:spacing w:after="0"/>
              <w:textAlignment w:val="auto"/>
              <w:rPr>
                <w:ins w:id="279" w:author="Thomas Stockhammer" w:date="2020-01-21T07:22:00Z"/>
                <w:rFonts w:ascii="Calibri" w:hAnsi="Calibri" w:cs="Calibri"/>
                <w:sz w:val="16"/>
                <w:szCs w:val="16"/>
                <w:lang w:val="en-US" w:eastAsia="de-DE"/>
              </w:rPr>
            </w:pPr>
            <w:ins w:id="280" w:author="Thomas Stockhammer" w:date="2020-01-21T07:23:00Z">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1</w:t>
              </w:r>
            </w:ins>
          </w:p>
        </w:tc>
        <w:tc>
          <w:tcPr>
            <w:tcW w:w="378" w:type="pct"/>
            <w:shd w:val="clear" w:color="auto" w:fill="auto"/>
          </w:tcPr>
          <w:p w14:paraId="28D77E8E" w14:textId="37FB2727" w:rsidR="00474D3B" w:rsidRDefault="00474D3B" w:rsidP="00474D3B">
            <w:pPr>
              <w:overflowPunct/>
              <w:autoSpaceDE/>
              <w:autoSpaceDN/>
              <w:adjustRightInd/>
              <w:spacing w:after="0"/>
              <w:textAlignment w:val="auto"/>
              <w:rPr>
                <w:ins w:id="281" w:author="Thomas Stockhammer" w:date="2020-01-21T07:22:00Z"/>
                <w:rFonts w:ascii="Calibri" w:hAnsi="Calibri" w:cs="Calibri"/>
                <w:sz w:val="16"/>
                <w:szCs w:val="16"/>
                <w:lang w:val="en-US" w:eastAsia="de-DE"/>
              </w:rPr>
            </w:pPr>
            <w:ins w:id="282" w:author="Thomas Stockhammer" w:date="2020-01-21T07:23:00Z">
              <w:r w:rsidRPr="007D19E0">
                <w:rPr>
                  <w:rFonts w:ascii="Calibri" w:hAnsi="Calibri" w:cs="Calibri"/>
                  <w:sz w:val="16"/>
                  <w:szCs w:val="16"/>
                  <w:lang w:val="en-US" w:eastAsia="de-DE"/>
                </w:rPr>
                <w:t> </w:t>
              </w:r>
              <w:r>
                <w:rPr>
                  <w:rFonts w:ascii="Calibri" w:hAnsi="Calibri" w:cs="Calibri"/>
                  <w:sz w:val="16"/>
                  <w:szCs w:val="16"/>
                  <w:lang w:val="en-US" w:eastAsia="de-DE"/>
                </w:rPr>
                <w:t xml:space="preserve">100 </w:t>
              </w:r>
              <w:proofErr w:type="spellStart"/>
              <w:r>
                <w:rPr>
                  <w:rFonts w:ascii="Calibri" w:hAnsi="Calibri" w:cs="Calibri"/>
                  <w:sz w:val="16"/>
                  <w:szCs w:val="16"/>
                  <w:lang w:val="en-US" w:eastAsia="de-DE"/>
                </w:rPr>
                <w:t>MBit</w:t>
              </w:r>
              <w:proofErr w:type="spellEnd"/>
              <w:r>
                <w:rPr>
                  <w:rFonts w:ascii="Calibri" w:hAnsi="Calibri" w:cs="Calibri"/>
                  <w:sz w:val="16"/>
                  <w:szCs w:val="16"/>
                  <w:lang w:val="en-US" w:eastAsia="de-DE"/>
                </w:rPr>
                <w:t>/s</w:t>
              </w:r>
            </w:ins>
          </w:p>
        </w:tc>
        <w:tc>
          <w:tcPr>
            <w:tcW w:w="478" w:type="pct"/>
            <w:shd w:val="clear" w:color="auto" w:fill="auto"/>
          </w:tcPr>
          <w:p w14:paraId="6E1EE83F" w14:textId="2BFD994D" w:rsidR="00474D3B" w:rsidRDefault="00474D3B" w:rsidP="00474D3B">
            <w:pPr>
              <w:overflowPunct/>
              <w:autoSpaceDE/>
              <w:autoSpaceDN/>
              <w:adjustRightInd/>
              <w:spacing w:after="0"/>
              <w:textAlignment w:val="auto"/>
              <w:rPr>
                <w:ins w:id="283" w:author="Thomas Stockhammer" w:date="2020-01-21T07:22:00Z"/>
                <w:rFonts w:ascii="Calibri" w:hAnsi="Calibri" w:cs="Calibri"/>
                <w:sz w:val="16"/>
                <w:szCs w:val="16"/>
                <w:lang w:val="en-US" w:eastAsia="de-DE"/>
              </w:rPr>
            </w:pPr>
            <w:proofErr w:type="spellStart"/>
            <w:ins w:id="284" w:author="Thomas Stockhammer" w:date="2020-01-21T07:23:00Z">
              <w:r>
                <w:rPr>
                  <w:rFonts w:ascii="Calibri" w:hAnsi="Calibri" w:cs="Calibri"/>
                  <w:sz w:val="16"/>
                  <w:szCs w:val="16"/>
                  <w:lang w:val="en-US" w:eastAsia="de-DE"/>
                </w:rPr>
                <w:t>Tbd</w:t>
              </w:r>
            </w:ins>
            <w:proofErr w:type="spellEnd"/>
          </w:p>
        </w:tc>
        <w:tc>
          <w:tcPr>
            <w:tcW w:w="451" w:type="pct"/>
            <w:shd w:val="clear" w:color="auto" w:fill="auto"/>
          </w:tcPr>
          <w:p w14:paraId="32C0B0D9" w14:textId="199258C5" w:rsidR="00474D3B" w:rsidRDefault="0048106E" w:rsidP="00474D3B">
            <w:pPr>
              <w:overflowPunct/>
              <w:autoSpaceDE/>
              <w:autoSpaceDN/>
              <w:adjustRightInd/>
              <w:spacing w:after="0"/>
              <w:textAlignment w:val="auto"/>
              <w:rPr>
                <w:ins w:id="285" w:author="Thomas Stockhammer" w:date="2020-01-21T07:22:00Z"/>
                <w:rFonts w:ascii="Calibri" w:hAnsi="Calibri" w:cs="Calibri"/>
                <w:sz w:val="16"/>
                <w:szCs w:val="16"/>
                <w:lang w:val="en-US" w:eastAsia="de-DE"/>
              </w:rPr>
            </w:pPr>
            <w:proofErr w:type="spellStart"/>
            <w:ins w:id="286" w:author="Thomas Stockhammer" w:date="2020-01-21T07:23:00Z">
              <w:r>
                <w:rPr>
                  <w:rFonts w:ascii="Calibri" w:hAnsi="Calibri" w:cs="Calibri"/>
                  <w:sz w:val="16"/>
                  <w:szCs w:val="16"/>
                  <w:lang w:val="en-US" w:eastAsia="de-DE"/>
                </w:rPr>
                <w:t>Tbd</w:t>
              </w:r>
            </w:ins>
            <w:proofErr w:type="spellEnd"/>
          </w:p>
        </w:tc>
        <w:tc>
          <w:tcPr>
            <w:tcW w:w="451" w:type="pct"/>
            <w:shd w:val="clear" w:color="auto" w:fill="auto"/>
          </w:tcPr>
          <w:p w14:paraId="254D4754" w14:textId="7E216545" w:rsidR="00474D3B" w:rsidRDefault="0048106E" w:rsidP="00474D3B">
            <w:pPr>
              <w:overflowPunct/>
              <w:autoSpaceDE/>
              <w:autoSpaceDN/>
              <w:adjustRightInd/>
              <w:spacing w:after="0"/>
              <w:textAlignment w:val="auto"/>
              <w:rPr>
                <w:ins w:id="287" w:author="Thomas Stockhammer" w:date="2020-01-21T07:22:00Z"/>
                <w:rFonts w:ascii="Calibri" w:hAnsi="Calibri" w:cs="Calibri"/>
                <w:sz w:val="16"/>
                <w:szCs w:val="16"/>
                <w:lang w:val="en-US" w:eastAsia="de-DE"/>
              </w:rPr>
            </w:pPr>
            <w:proofErr w:type="spellStart"/>
            <w:ins w:id="288" w:author="Thomas Stockhammer" w:date="2020-01-21T07:23:00Z">
              <w:r>
                <w:rPr>
                  <w:rFonts w:ascii="Calibri" w:hAnsi="Calibri" w:cs="Calibri"/>
                  <w:sz w:val="16"/>
                  <w:szCs w:val="16"/>
                  <w:lang w:val="en-US" w:eastAsia="de-DE"/>
                </w:rPr>
                <w:t>Tbd</w:t>
              </w:r>
            </w:ins>
            <w:proofErr w:type="spellEnd"/>
          </w:p>
        </w:tc>
        <w:tc>
          <w:tcPr>
            <w:tcW w:w="451" w:type="pct"/>
            <w:shd w:val="clear" w:color="auto" w:fill="auto"/>
          </w:tcPr>
          <w:p w14:paraId="20B63AD5" w14:textId="479B9DC2" w:rsidR="00474D3B" w:rsidRDefault="0048106E" w:rsidP="00474D3B">
            <w:pPr>
              <w:overflowPunct/>
              <w:autoSpaceDE/>
              <w:autoSpaceDN/>
              <w:adjustRightInd/>
              <w:spacing w:after="0"/>
              <w:textAlignment w:val="auto"/>
              <w:rPr>
                <w:ins w:id="289" w:author="Thomas Stockhammer" w:date="2020-01-21T07:22:00Z"/>
                <w:rFonts w:ascii="Calibri" w:hAnsi="Calibri" w:cs="Calibri"/>
                <w:sz w:val="16"/>
                <w:szCs w:val="16"/>
                <w:lang w:val="en-US" w:eastAsia="de-DE"/>
              </w:rPr>
            </w:pPr>
            <w:proofErr w:type="spellStart"/>
            <w:ins w:id="290" w:author="Thomas Stockhammer" w:date="2020-01-21T07:23:00Z">
              <w:r>
                <w:rPr>
                  <w:rFonts w:ascii="Calibri" w:hAnsi="Calibri" w:cs="Calibri"/>
                  <w:sz w:val="16"/>
                  <w:szCs w:val="16"/>
                  <w:lang w:val="en-US" w:eastAsia="de-DE"/>
                </w:rPr>
                <w:t>Tbd</w:t>
              </w:r>
            </w:ins>
            <w:proofErr w:type="spellEnd"/>
          </w:p>
        </w:tc>
        <w:tc>
          <w:tcPr>
            <w:tcW w:w="424" w:type="pct"/>
            <w:shd w:val="clear" w:color="auto" w:fill="auto"/>
          </w:tcPr>
          <w:p w14:paraId="09FBC4A4" w14:textId="58590DB9" w:rsidR="00474D3B" w:rsidRDefault="0048106E" w:rsidP="00474D3B">
            <w:pPr>
              <w:overflowPunct/>
              <w:autoSpaceDE/>
              <w:autoSpaceDN/>
              <w:adjustRightInd/>
              <w:spacing w:after="0"/>
              <w:textAlignment w:val="auto"/>
              <w:rPr>
                <w:ins w:id="291" w:author="Thomas Stockhammer" w:date="2020-01-21T07:22:00Z"/>
                <w:rFonts w:ascii="Calibri" w:hAnsi="Calibri" w:cs="Calibri"/>
                <w:sz w:val="16"/>
                <w:szCs w:val="16"/>
                <w:lang w:val="en-US" w:eastAsia="de-DE"/>
              </w:rPr>
            </w:pPr>
            <w:proofErr w:type="spellStart"/>
            <w:ins w:id="292" w:author="Thomas Stockhammer" w:date="2020-01-21T07:23:00Z">
              <w:r>
                <w:rPr>
                  <w:rFonts w:ascii="Calibri" w:hAnsi="Calibri" w:cs="Calibri"/>
                  <w:sz w:val="16"/>
                  <w:szCs w:val="16"/>
                  <w:lang w:val="en-US" w:eastAsia="de-DE"/>
                </w:rPr>
                <w:t>Tbd</w:t>
              </w:r>
            </w:ins>
            <w:proofErr w:type="spellEnd"/>
          </w:p>
        </w:tc>
        <w:tc>
          <w:tcPr>
            <w:tcW w:w="424" w:type="pct"/>
            <w:shd w:val="clear" w:color="auto" w:fill="auto"/>
          </w:tcPr>
          <w:p w14:paraId="1AB37117" w14:textId="09C2DF67" w:rsidR="00474D3B" w:rsidRDefault="0048106E" w:rsidP="00474D3B">
            <w:pPr>
              <w:overflowPunct/>
              <w:autoSpaceDE/>
              <w:autoSpaceDN/>
              <w:adjustRightInd/>
              <w:spacing w:after="0"/>
              <w:textAlignment w:val="auto"/>
              <w:rPr>
                <w:ins w:id="293" w:author="Thomas Stockhammer" w:date="2020-01-21T07:22:00Z"/>
                <w:rFonts w:ascii="Calibri" w:hAnsi="Calibri" w:cs="Calibri"/>
                <w:sz w:val="16"/>
                <w:szCs w:val="16"/>
                <w:lang w:val="en-US" w:eastAsia="de-DE"/>
              </w:rPr>
            </w:pPr>
            <w:proofErr w:type="spellStart"/>
            <w:ins w:id="294" w:author="Thomas Stockhammer" w:date="2020-01-21T07:23:00Z">
              <w:r>
                <w:rPr>
                  <w:rFonts w:ascii="Calibri" w:hAnsi="Calibri" w:cs="Calibri"/>
                  <w:sz w:val="16"/>
                  <w:szCs w:val="16"/>
                  <w:lang w:val="en-US" w:eastAsia="de-DE"/>
                </w:rPr>
                <w:t>Tbd</w:t>
              </w:r>
            </w:ins>
            <w:proofErr w:type="spellEnd"/>
          </w:p>
        </w:tc>
        <w:tc>
          <w:tcPr>
            <w:tcW w:w="604" w:type="pct"/>
            <w:shd w:val="clear" w:color="auto" w:fill="auto"/>
          </w:tcPr>
          <w:p w14:paraId="71064AF5" w14:textId="1A97771A" w:rsidR="00474D3B" w:rsidRDefault="0048106E" w:rsidP="00474D3B">
            <w:pPr>
              <w:overflowPunct/>
              <w:autoSpaceDE/>
              <w:autoSpaceDN/>
              <w:adjustRightInd/>
              <w:spacing w:after="0"/>
              <w:textAlignment w:val="auto"/>
              <w:rPr>
                <w:ins w:id="295" w:author="Thomas Stockhammer" w:date="2020-01-21T07:22:00Z"/>
                <w:rFonts w:ascii="Calibri" w:hAnsi="Calibri" w:cs="Calibri"/>
                <w:sz w:val="16"/>
                <w:szCs w:val="16"/>
                <w:lang w:val="en-US" w:eastAsia="de-DE"/>
              </w:rPr>
            </w:pPr>
            <w:proofErr w:type="spellStart"/>
            <w:ins w:id="296" w:author="Thomas Stockhammer" w:date="2020-01-21T07:23:00Z">
              <w:r>
                <w:rPr>
                  <w:rFonts w:ascii="Calibri" w:hAnsi="Calibri" w:cs="Calibri"/>
                  <w:sz w:val="16"/>
                  <w:szCs w:val="16"/>
                  <w:lang w:val="en-US" w:eastAsia="de-DE"/>
                </w:rPr>
                <w:t>Tbd</w:t>
              </w:r>
            </w:ins>
            <w:proofErr w:type="spellEnd"/>
          </w:p>
        </w:tc>
        <w:tc>
          <w:tcPr>
            <w:tcW w:w="650" w:type="pct"/>
            <w:shd w:val="clear" w:color="auto" w:fill="auto"/>
          </w:tcPr>
          <w:p w14:paraId="19767D69" w14:textId="0D458A3E" w:rsidR="00474D3B" w:rsidRPr="007D19E0" w:rsidRDefault="0048106E" w:rsidP="00474D3B">
            <w:pPr>
              <w:overflowPunct/>
              <w:autoSpaceDE/>
              <w:autoSpaceDN/>
              <w:adjustRightInd/>
              <w:spacing w:after="0"/>
              <w:textAlignment w:val="auto"/>
              <w:rPr>
                <w:ins w:id="297" w:author="Thomas Stockhammer" w:date="2020-01-21T07:22:00Z"/>
                <w:rFonts w:ascii="Calibri" w:hAnsi="Calibri" w:cs="Calibri"/>
                <w:sz w:val="16"/>
                <w:szCs w:val="16"/>
                <w:lang w:val="en-US" w:eastAsia="de-DE"/>
              </w:rPr>
            </w:pPr>
            <w:proofErr w:type="spellStart"/>
            <w:ins w:id="298" w:author="Thomas Stockhammer" w:date="2020-01-21T07:23:00Z">
              <w:r>
                <w:rPr>
                  <w:rFonts w:ascii="Calibri" w:hAnsi="Calibri" w:cs="Calibri"/>
                  <w:sz w:val="16"/>
                  <w:szCs w:val="16"/>
                  <w:lang w:val="en-US" w:eastAsia="de-DE"/>
                </w:rPr>
                <w:t>Tbd</w:t>
              </w:r>
            </w:ins>
            <w:proofErr w:type="spellEnd"/>
          </w:p>
        </w:tc>
      </w:tr>
      <w:tr w:rsidR="00474D3B" w:rsidRPr="002C3162" w14:paraId="6AAF908B" w14:textId="77777777" w:rsidTr="00247916">
        <w:tc>
          <w:tcPr>
            <w:tcW w:w="687" w:type="pct"/>
            <w:shd w:val="clear" w:color="auto" w:fill="auto"/>
            <w:hideMark/>
          </w:tcPr>
          <w:p w14:paraId="1A99A1FC" w14:textId="7DA21CF5"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2</w:t>
            </w:r>
          </w:p>
        </w:tc>
        <w:tc>
          <w:tcPr>
            <w:tcW w:w="378" w:type="pct"/>
            <w:shd w:val="clear" w:color="auto" w:fill="auto"/>
            <w:hideMark/>
          </w:tcPr>
          <w:p w14:paraId="12E7FF7D" w14:textId="573BC4BF"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 xml:space="preserve">1 </w:t>
            </w:r>
            <w:proofErr w:type="spellStart"/>
            <w:r>
              <w:rPr>
                <w:rFonts w:ascii="Calibri" w:hAnsi="Calibri" w:cs="Calibri"/>
                <w:sz w:val="16"/>
                <w:szCs w:val="16"/>
                <w:lang w:val="en-US" w:eastAsia="de-DE"/>
              </w:rPr>
              <w:t>GBit</w:t>
            </w:r>
            <w:proofErr w:type="spellEnd"/>
            <w:r>
              <w:rPr>
                <w:rFonts w:ascii="Calibri" w:hAnsi="Calibri" w:cs="Calibri"/>
                <w:sz w:val="16"/>
                <w:szCs w:val="16"/>
                <w:lang w:val="en-US" w:eastAsia="de-DE"/>
              </w:rPr>
              <w:t>/s</w:t>
            </w:r>
          </w:p>
        </w:tc>
        <w:tc>
          <w:tcPr>
            <w:tcW w:w="478" w:type="pct"/>
            <w:shd w:val="clear" w:color="auto" w:fill="auto"/>
            <w:hideMark/>
          </w:tcPr>
          <w:p w14:paraId="69412810" w14:textId="70900F71"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299" w:author="Thomas Stockhammer" w:date="2020-01-21T07:23:00Z">
              <w:r w:rsidR="00297B5C">
                <w:rPr>
                  <w:rFonts w:ascii="Calibri" w:hAnsi="Calibri" w:cs="Calibri"/>
                  <w:sz w:val="16"/>
                  <w:szCs w:val="16"/>
                  <w:lang w:val="en-US" w:eastAsia="de-DE"/>
                </w:rPr>
                <w:t>Tbd</w:t>
              </w:r>
            </w:ins>
            <w:proofErr w:type="spellEnd"/>
          </w:p>
        </w:tc>
        <w:tc>
          <w:tcPr>
            <w:tcW w:w="451" w:type="pct"/>
            <w:shd w:val="clear" w:color="auto" w:fill="auto"/>
            <w:hideMark/>
          </w:tcPr>
          <w:p w14:paraId="03AADCDC" w14:textId="3CDB9922"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0" w:author="Thomas Stockhammer" w:date="2020-01-21T07:23:00Z">
              <w:r w:rsidR="0048106E">
                <w:rPr>
                  <w:rFonts w:ascii="Calibri" w:hAnsi="Calibri" w:cs="Calibri"/>
                  <w:sz w:val="16"/>
                  <w:szCs w:val="16"/>
                  <w:lang w:val="en-US" w:eastAsia="de-DE"/>
                </w:rPr>
                <w:t>Tbd</w:t>
              </w:r>
            </w:ins>
            <w:proofErr w:type="spellEnd"/>
          </w:p>
        </w:tc>
        <w:tc>
          <w:tcPr>
            <w:tcW w:w="451" w:type="pct"/>
            <w:shd w:val="clear" w:color="auto" w:fill="auto"/>
            <w:hideMark/>
          </w:tcPr>
          <w:p w14:paraId="4CE79EBD" w14:textId="5B01C36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1" w:author="Thomas Stockhammer" w:date="2020-01-21T07:23:00Z">
              <w:r w:rsidR="0048106E">
                <w:rPr>
                  <w:rFonts w:ascii="Calibri" w:hAnsi="Calibri" w:cs="Calibri"/>
                  <w:sz w:val="16"/>
                  <w:szCs w:val="16"/>
                  <w:lang w:val="en-US" w:eastAsia="de-DE"/>
                </w:rPr>
                <w:t>Tbd</w:t>
              </w:r>
            </w:ins>
            <w:proofErr w:type="spellEnd"/>
          </w:p>
        </w:tc>
        <w:tc>
          <w:tcPr>
            <w:tcW w:w="451" w:type="pct"/>
            <w:shd w:val="clear" w:color="auto" w:fill="auto"/>
            <w:hideMark/>
          </w:tcPr>
          <w:p w14:paraId="6CC1A90D" w14:textId="32468213"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2" w:author="Thomas Stockhammer" w:date="2020-01-21T07:23:00Z">
              <w:r w:rsidR="0048106E">
                <w:rPr>
                  <w:rFonts w:ascii="Calibri" w:hAnsi="Calibri" w:cs="Calibri"/>
                  <w:sz w:val="16"/>
                  <w:szCs w:val="16"/>
                  <w:lang w:val="en-US" w:eastAsia="de-DE"/>
                </w:rPr>
                <w:t>Tbd</w:t>
              </w:r>
            </w:ins>
            <w:proofErr w:type="spellEnd"/>
          </w:p>
        </w:tc>
        <w:tc>
          <w:tcPr>
            <w:tcW w:w="424" w:type="pct"/>
            <w:shd w:val="clear" w:color="auto" w:fill="auto"/>
            <w:hideMark/>
          </w:tcPr>
          <w:p w14:paraId="5C7F433E" w14:textId="066B2D0F"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3" w:author="Thomas Stockhammer" w:date="2020-01-21T07:23:00Z">
              <w:r w:rsidR="0048106E">
                <w:rPr>
                  <w:rFonts w:ascii="Calibri" w:hAnsi="Calibri" w:cs="Calibri"/>
                  <w:sz w:val="16"/>
                  <w:szCs w:val="16"/>
                  <w:lang w:val="en-US" w:eastAsia="de-DE"/>
                </w:rPr>
                <w:t>Tbd</w:t>
              </w:r>
            </w:ins>
            <w:proofErr w:type="spellEnd"/>
          </w:p>
        </w:tc>
        <w:tc>
          <w:tcPr>
            <w:tcW w:w="424" w:type="pct"/>
            <w:shd w:val="clear" w:color="auto" w:fill="auto"/>
            <w:hideMark/>
          </w:tcPr>
          <w:p w14:paraId="1943948B" w14:textId="035F62EB"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4" w:author="Thomas Stockhammer" w:date="2020-01-21T07:23:00Z">
              <w:r w:rsidR="0048106E">
                <w:rPr>
                  <w:rFonts w:ascii="Calibri" w:hAnsi="Calibri" w:cs="Calibri"/>
                  <w:sz w:val="16"/>
                  <w:szCs w:val="16"/>
                  <w:lang w:val="en-US" w:eastAsia="de-DE"/>
                </w:rPr>
                <w:t>Tbd</w:t>
              </w:r>
            </w:ins>
            <w:proofErr w:type="spellEnd"/>
          </w:p>
        </w:tc>
        <w:tc>
          <w:tcPr>
            <w:tcW w:w="604" w:type="pct"/>
            <w:shd w:val="clear" w:color="auto" w:fill="auto"/>
            <w:hideMark/>
          </w:tcPr>
          <w:p w14:paraId="50A64501" w14:textId="6E9F6AF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5" w:author="Thomas Stockhammer" w:date="2020-01-21T07:23:00Z">
              <w:r w:rsidR="0048106E">
                <w:rPr>
                  <w:rFonts w:ascii="Calibri" w:hAnsi="Calibri" w:cs="Calibri"/>
                  <w:sz w:val="16"/>
                  <w:szCs w:val="16"/>
                  <w:lang w:val="en-US" w:eastAsia="de-DE"/>
                </w:rPr>
                <w:t>Tbd</w:t>
              </w:r>
            </w:ins>
            <w:proofErr w:type="spellEnd"/>
          </w:p>
        </w:tc>
        <w:tc>
          <w:tcPr>
            <w:tcW w:w="650" w:type="pct"/>
            <w:shd w:val="clear" w:color="auto" w:fill="auto"/>
            <w:hideMark/>
          </w:tcPr>
          <w:p w14:paraId="15B20D29" w14:textId="5EC158EE"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proofErr w:type="spellStart"/>
            <w:ins w:id="306" w:author="Thomas Stockhammer" w:date="2020-01-21T07:23:00Z">
              <w:r w:rsidR="0048106E">
                <w:rPr>
                  <w:rFonts w:ascii="Calibri" w:hAnsi="Calibri" w:cs="Calibri"/>
                  <w:sz w:val="16"/>
                  <w:szCs w:val="16"/>
                  <w:lang w:val="en-US" w:eastAsia="de-DE"/>
                </w:rPr>
                <w:t>Tbd</w:t>
              </w:r>
            </w:ins>
            <w:proofErr w:type="spellEnd"/>
          </w:p>
        </w:tc>
      </w:tr>
      <w:tr w:rsidR="00474D3B" w:rsidRPr="002C3162" w14:paraId="456A711C" w14:textId="77777777" w:rsidTr="00247916">
        <w:tc>
          <w:tcPr>
            <w:tcW w:w="687" w:type="pct"/>
            <w:shd w:val="clear" w:color="auto" w:fill="auto"/>
          </w:tcPr>
          <w:p w14:paraId="68829C78" w14:textId="1CBD351B"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3</w:t>
            </w:r>
          </w:p>
        </w:tc>
        <w:tc>
          <w:tcPr>
            <w:tcW w:w="378" w:type="pct"/>
            <w:shd w:val="clear" w:color="auto" w:fill="auto"/>
          </w:tcPr>
          <w:p w14:paraId="75B9A552" w14:textId="2B120624"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 Gbit/s</w:t>
            </w:r>
          </w:p>
        </w:tc>
        <w:tc>
          <w:tcPr>
            <w:tcW w:w="478" w:type="pct"/>
            <w:shd w:val="clear" w:color="auto" w:fill="auto"/>
          </w:tcPr>
          <w:p w14:paraId="6E08330C" w14:textId="514E6E37" w:rsidR="00474D3B" w:rsidRPr="007D19E0" w:rsidRDefault="00297B5C" w:rsidP="00474D3B">
            <w:pPr>
              <w:overflowPunct/>
              <w:autoSpaceDE/>
              <w:autoSpaceDN/>
              <w:adjustRightInd/>
              <w:spacing w:after="0"/>
              <w:textAlignment w:val="auto"/>
              <w:rPr>
                <w:rFonts w:ascii="Calibri" w:hAnsi="Calibri" w:cs="Calibri"/>
                <w:sz w:val="16"/>
                <w:szCs w:val="16"/>
                <w:lang w:val="en-US" w:eastAsia="de-DE"/>
              </w:rPr>
            </w:pPr>
            <w:proofErr w:type="spellStart"/>
            <w:ins w:id="307" w:author="Thomas Stockhammer" w:date="2020-01-21T07:23:00Z">
              <w:r>
                <w:rPr>
                  <w:rFonts w:ascii="Calibri" w:hAnsi="Calibri" w:cs="Calibri"/>
                  <w:sz w:val="16"/>
                  <w:szCs w:val="16"/>
                  <w:lang w:val="en-US" w:eastAsia="de-DE"/>
                </w:rPr>
                <w:t>tbd</w:t>
              </w:r>
            </w:ins>
            <w:proofErr w:type="spellEnd"/>
          </w:p>
        </w:tc>
        <w:tc>
          <w:tcPr>
            <w:tcW w:w="451" w:type="pct"/>
            <w:shd w:val="clear" w:color="auto" w:fill="auto"/>
          </w:tcPr>
          <w:p w14:paraId="4B9B41BA" w14:textId="796C3BE4"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08" w:author="Thomas Stockhammer" w:date="2020-01-21T07:23:00Z">
              <w:r>
                <w:rPr>
                  <w:rFonts w:ascii="Calibri" w:hAnsi="Calibri" w:cs="Calibri"/>
                  <w:sz w:val="16"/>
                  <w:szCs w:val="16"/>
                  <w:lang w:val="en-US" w:eastAsia="de-DE"/>
                </w:rPr>
                <w:t>Tbd</w:t>
              </w:r>
            </w:ins>
            <w:proofErr w:type="spellEnd"/>
          </w:p>
        </w:tc>
        <w:tc>
          <w:tcPr>
            <w:tcW w:w="451" w:type="pct"/>
            <w:shd w:val="clear" w:color="auto" w:fill="auto"/>
          </w:tcPr>
          <w:p w14:paraId="1E356BD7" w14:textId="7F2A642C"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09"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0276E6D5" w14:textId="075A65B0"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0"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2682370C" w14:textId="69DC9D53"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1"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6C868DA4" w14:textId="2DA04B5D"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2" w:author="Thomas Stockhammer" w:date="2020-01-21T07:24:00Z">
              <w:r>
                <w:rPr>
                  <w:rFonts w:ascii="Calibri" w:hAnsi="Calibri" w:cs="Calibri"/>
                  <w:sz w:val="16"/>
                  <w:szCs w:val="16"/>
                  <w:lang w:val="en-US" w:eastAsia="de-DE"/>
                </w:rPr>
                <w:t>Tbd</w:t>
              </w:r>
            </w:ins>
            <w:proofErr w:type="spellEnd"/>
          </w:p>
        </w:tc>
        <w:tc>
          <w:tcPr>
            <w:tcW w:w="604" w:type="pct"/>
            <w:shd w:val="clear" w:color="auto" w:fill="auto"/>
          </w:tcPr>
          <w:p w14:paraId="00F4CBF6" w14:textId="7EE748D2"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3" w:author="Thomas Stockhammer" w:date="2020-01-21T07:24:00Z">
              <w:r>
                <w:rPr>
                  <w:rFonts w:ascii="Calibri" w:hAnsi="Calibri" w:cs="Calibri"/>
                  <w:sz w:val="16"/>
                  <w:szCs w:val="16"/>
                  <w:lang w:val="en-US" w:eastAsia="de-DE"/>
                </w:rPr>
                <w:t>Tbd</w:t>
              </w:r>
            </w:ins>
            <w:proofErr w:type="spellEnd"/>
          </w:p>
        </w:tc>
        <w:tc>
          <w:tcPr>
            <w:tcW w:w="650" w:type="pct"/>
            <w:shd w:val="clear" w:color="auto" w:fill="auto"/>
          </w:tcPr>
          <w:p w14:paraId="4A4147C0" w14:textId="6CEFAF19"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4" w:author="Thomas Stockhammer" w:date="2020-01-21T07:24:00Z">
              <w:r>
                <w:rPr>
                  <w:rFonts w:ascii="Calibri" w:hAnsi="Calibri" w:cs="Calibri"/>
                  <w:sz w:val="16"/>
                  <w:szCs w:val="16"/>
                  <w:lang w:val="en-US" w:eastAsia="de-DE"/>
                </w:rPr>
                <w:t>Tbd</w:t>
              </w:r>
            </w:ins>
            <w:proofErr w:type="spellEnd"/>
          </w:p>
        </w:tc>
      </w:tr>
      <w:tr w:rsidR="00474D3B" w:rsidRPr="002C3162" w14:paraId="1E43F87C" w14:textId="77777777" w:rsidTr="00247916">
        <w:tc>
          <w:tcPr>
            <w:tcW w:w="687" w:type="pct"/>
            <w:shd w:val="clear" w:color="auto" w:fill="auto"/>
          </w:tcPr>
          <w:p w14:paraId="6C491C9B"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Split Rendering with Time Warp</w:t>
            </w:r>
          </w:p>
        </w:tc>
        <w:tc>
          <w:tcPr>
            <w:tcW w:w="378" w:type="pct"/>
            <w:shd w:val="clear" w:color="auto" w:fill="auto"/>
          </w:tcPr>
          <w:p w14:paraId="4BDB46AA" w14:textId="1C596B5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478" w:type="pct"/>
            <w:shd w:val="clear" w:color="auto" w:fill="auto"/>
          </w:tcPr>
          <w:p w14:paraId="3632D860" w14:textId="47242796"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500 </w:t>
            </w:r>
            <w:proofErr w:type="spellStart"/>
            <w:r>
              <w:rPr>
                <w:rFonts w:ascii="Calibri" w:hAnsi="Calibri" w:cs="Calibri"/>
                <w:sz w:val="16"/>
                <w:szCs w:val="16"/>
                <w:lang w:val="en-US" w:eastAsia="de-DE"/>
              </w:rPr>
              <w:t>kbit</w:t>
            </w:r>
            <w:proofErr w:type="spellEnd"/>
            <w:r>
              <w:rPr>
                <w:rFonts w:ascii="Calibri" w:hAnsi="Calibri" w:cs="Calibri"/>
                <w:sz w:val="16"/>
                <w:szCs w:val="16"/>
                <w:lang w:val="en-US" w:eastAsia="de-DE"/>
              </w:rPr>
              <w:t>/s</w:t>
            </w:r>
          </w:p>
        </w:tc>
        <w:tc>
          <w:tcPr>
            <w:tcW w:w="451" w:type="pct"/>
            <w:shd w:val="clear" w:color="auto" w:fill="auto"/>
          </w:tcPr>
          <w:p w14:paraId="57A3B4F0" w14:textId="2336D76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451" w:type="pct"/>
            <w:shd w:val="clear" w:color="auto" w:fill="auto"/>
          </w:tcPr>
          <w:p w14:paraId="3E6141C4" w14:textId="16F4646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451" w:type="pct"/>
            <w:shd w:val="clear" w:color="auto" w:fill="auto"/>
          </w:tcPr>
          <w:p w14:paraId="3424C93B" w14:textId="1685ECE0"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424" w:type="pct"/>
            <w:shd w:val="clear" w:color="auto" w:fill="auto"/>
          </w:tcPr>
          <w:p w14:paraId="0248ABC9" w14:textId="225C4D8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10-6</w:t>
            </w:r>
          </w:p>
        </w:tc>
        <w:tc>
          <w:tcPr>
            <w:tcW w:w="424" w:type="pct"/>
            <w:shd w:val="clear" w:color="auto" w:fill="auto"/>
          </w:tcPr>
          <w:p w14:paraId="38F2FF35" w14:textId="41324BB5"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10-3</w:t>
            </w:r>
          </w:p>
        </w:tc>
        <w:tc>
          <w:tcPr>
            <w:tcW w:w="604" w:type="pct"/>
            <w:shd w:val="clear" w:color="auto" w:fill="auto"/>
          </w:tcPr>
          <w:p w14:paraId="5D356F25" w14:textId="0156DCA3"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tcPr>
          <w:p w14:paraId="65F5B595" w14:textId="595429CD"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Around 50-100 </w:t>
            </w:r>
            <w:proofErr w:type="spellStart"/>
            <w:r>
              <w:rPr>
                <w:rFonts w:ascii="Calibri" w:hAnsi="Calibri" w:cs="Calibri"/>
                <w:sz w:val="16"/>
                <w:szCs w:val="16"/>
                <w:lang w:val="en-US" w:eastAsia="de-DE"/>
              </w:rPr>
              <w:t>kByte</w:t>
            </w:r>
            <w:proofErr w:type="spellEnd"/>
            <w:r>
              <w:rPr>
                <w:rFonts w:ascii="Calibri" w:hAnsi="Calibri" w:cs="Calibri"/>
                <w:sz w:val="16"/>
                <w:szCs w:val="16"/>
                <w:lang w:val="en-US" w:eastAsia="de-DE"/>
              </w:rPr>
              <w:t>, i.e. 1 packer for each frame</w:t>
            </w:r>
          </w:p>
        </w:tc>
      </w:tr>
      <w:tr w:rsidR="00474D3B" w:rsidRPr="002C3162" w14:paraId="35773C5C" w14:textId="77777777" w:rsidTr="00247916">
        <w:tc>
          <w:tcPr>
            <w:tcW w:w="687" w:type="pct"/>
            <w:shd w:val="clear" w:color="auto" w:fill="auto"/>
          </w:tcPr>
          <w:p w14:paraId="30A08158"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378" w:type="pct"/>
            <w:shd w:val="clear" w:color="auto" w:fill="auto"/>
          </w:tcPr>
          <w:p w14:paraId="188ECDB6" w14:textId="0D26F403"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5" w:author="Thomas Stockhammer" w:date="2020-01-21T07:24:00Z">
              <w:r>
                <w:rPr>
                  <w:rFonts w:ascii="Calibri" w:hAnsi="Calibri" w:cs="Calibri"/>
                  <w:sz w:val="16"/>
                  <w:szCs w:val="16"/>
                  <w:lang w:val="en-US" w:eastAsia="de-DE"/>
                </w:rPr>
                <w:t>Tbd</w:t>
              </w:r>
            </w:ins>
            <w:proofErr w:type="spellEnd"/>
          </w:p>
        </w:tc>
        <w:tc>
          <w:tcPr>
            <w:tcW w:w="478" w:type="pct"/>
            <w:shd w:val="clear" w:color="auto" w:fill="auto"/>
          </w:tcPr>
          <w:p w14:paraId="39767032" w14:textId="01714E4F"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6"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0FBB0708" w14:textId="670B5260"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7"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150981B8" w14:textId="45EB5679"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8"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28C23215" w14:textId="127659BD"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19"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3D0818FC" w14:textId="4ABB58BB"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0"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7AB34EB7" w14:textId="47A8082C"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1" w:author="Thomas Stockhammer" w:date="2020-01-21T07:24:00Z">
              <w:r>
                <w:rPr>
                  <w:rFonts w:ascii="Calibri" w:hAnsi="Calibri" w:cs="Calibri"/>
                  <w:sz w:val="16"/>
                  <w:szCs w:val="16"/>
                  <w:lang w:val="en-US" w:eastAsia="de-DE"/>
                </w:rPr>
                <w:t>Tbd</w:t>
              </w:r>
            </w:ins>
            <w:proofErr w:type="spellEnd"/>
          </w:p>
        </w:tc>
        <w:tc>
          <w:tcPr>
            <w:tcW w:w="604" w:type="pct"/>
            <w:shd w:val="clear" w:color="auto" w:fill="auto"/>
          </w:tcPr>
          <w:p w14:paraId="4BDFB425" w14:textId="3AC09BA5"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2" w:author="Thomas Stockhammer" w:date="2020-01-21T07:24:00Z">
              <w:r>
                <w:rPr>
                  <w:rFonts w:ascii="Calibri" w:hAnsi="Calibri" w:cs="Calibri"/>
                  <w:sz w:val="16"/>
                  <w:szCs w:val="16"/>
                  <w:lang w:val="en-US" w:eastAsia="de-DE"/>
                </w:rPr>
                <w:t>Tbd</w:t>
              </w:r>
            </w:ins>
            <w:proofErr w:type="spellEnd"/>
          </w:p>
        </w:tc>
        <w:tc>
          <w:tcPr>
            <w:tcW w:w="650" w:type="pct"/>
            <w:shd w:val="clear" w:color="auto" w:fill="auto"/>
          </w:tcPr>
          <w:p w14:paraId="600EDE69" w14:textId="668A5C54"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3" w:author="Thomas Stockhammer" w:date="2020-01-21T07:24:00Z">
              <w:r>
                <w:rPr>
                  <w:rFonts w:ascii="Calibri" w:hAnsi="Calibri" w:cs="Calibri"/>
                  <w:sz w:val="16"/>
                  <w:szCs w:val="16"/>
                  <w:lang w:val="en-US" w:eastAsia="de-DE"/>
                </w:rPr>
                <w:t>Tbd</w:t>
              </w:r>
            </w:ins>
            <w:proofErr w:type="spellEnd"/>
          </w:p>
        </w:tc>
      </w:tr>
      <w:tr w:rsidR="00474D3B" w:rsidRPr="002C3162" w14:paraId="555C8C57" w14:textId="77777777" w:rsidTr="00247916">
        <w:tc>
          <w:tcPr>
            <w:tcW w:w="687" w:type="pct"/>
            <w:shd w:val="clear" w:color="auto" w:fill="auto"/>
          </w:tcPr>
          <w:p w14:paraId="3A536393"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378" w:type="pct"/>
            <w:shd w:val="clear" w:color="auto" w:fill="auto"/>
          </w:tcPr>
          <w:p w14:paraId="2C1FC330" w14:textId="7FBB1C63"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4" w:author="Thomas Stockhammer" w:date="2020-01-21T07:24:00Z">
              <w:r>
                <w:rPr>
                  <w:rFonts w:ascii="Calibri" w:hAnsi="Calibri" w:cs="Calibri"/>
                  <w:sz w:val="16"/>
                  <w:szCs w:val="16"/>
                  <w:lang w:val="en-US" w:eastAsia="de-DE"/>
                </w:rPr>
                <w:t>Tbd</w:t>
              </w:r>
            </w:ins>
            <w:proofErr w:type="spellEnd"/>
          </w:p>
        </w:tc>
        <w:tc>
          <w:tcPr>
            <w:tcW w:w="478" w:type="pct"/>
            <w:shd w:val="clear" w:color="auto" w:fill="auto"/>
          </w:tcPr>
          <w:p w14:paraId="598FD889" w14:textId="1D7AEBE6"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5"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7E72E046" w14:textId="34F2E570"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6"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1812DBD6" w14:textId="6796813A"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7"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268864B4" w14:textId="36AED895"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8"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598C1D90" w14:textId="6DC22B5E"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29"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6F5704C9" w14:textId="01F78E92"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0" w:author="Thomas Stockhammer" w:date="2020-01-21T07:24:00Z">
              <w:r>
                <w:rPr>
                  <w:rFonts w:ascii="Calibri" w:hAnsi="Calibri" w:cs="Calibri"/>
                  <w:sz w:val="16"/>
                  <w:szCs w:val="16"/>
                  <w:lang w:val="en-US" w:eastAsia="de-DE"/>
                </w:rPr>
                <w:t>Tbd</w:t>
              </w:r>
            </w:ins>
            <w:proofErr w:type="spellEnd"/>
          </w:p>
        </w:tc>
        <w:tc>
          <w:tcPr>
            <w:tcW w:w="604" w:type="pct"/>
            <w:shd w:val="clear" w:color="auto" w:fill="auto"/>
          </w:tcPr>
          <w:p w14:paraId="785F8D4D" w14:textId="6D8751FB"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1" w:author="Thomas Stockhammer" w:date="2020-01-21T07:24:00Z">
              <w:r>
                <w:rPr>
                  <w:rFonts w:ascii="Calibri" w:hAnsi="Calibri" w:cs="Calibri"/>
                  <w:sz w:val="16"/>
                  <w:szCs w:val="16"/>
                  <w:lang w:val="en-US" w:eastAsia="de-DE"/>
                </w:rPr>
                <w:t>Tbd</w:t>
              </w:r>
            </w:ins>
            <w:proofErr w:type="spellEnd"/>
          </w:p>
        </w:tc>
        <w:tc>
          <w:tcPr>
            <w:tcW w:w="650" w:type="pct"/>
            <w:shd w:val="clear" w:color="auto" w:fill="auto"/>
          </w:tcPr>
          <w:p w14:paraId="04BCAD99" w14:textId="28B28412"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2" w:author="Thomas Stockhammer" w:date="2020-01-21T07:24:00Z">
              <w:r>
                <w:rPr>
                  <w:rFonts w:ascii="Calibri" w:hAnsi="Calibri" w:cs="Calibri"/>
                  <w:sz w:val="16"/>
                  <w:szCs w:val="16"/>
                  <w:lang w:val="en-US" w:eastAsia="de-DE"/>
                </w:rPr>
                <w:t>Tbd</w:t>
              </w:r>
            </w:ins>
            <w:proofErr w:type="spellEnd"/>
          </w:p>
        </w:tc>
      </w:tr>
      <w:tr w:rsidR="00474D3B" w:rsidRPr="002C3162" w14:paraId="46E325EF" w14:textId="77777777" w:rsidTr="00247916">
        <w:tc>
          <w:tcPr>
            <w:tcW w:w="687" w:type="pct"/>
            <w:shd w:val="clear" w:color="auto" w:fill="auto"/>
          </w:tcPr>
          <w:p w14:paraId="5A80C390"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378" w:type="pct"/>
            <w:shd w:val="clear" w:color="auto" w:fill="auto"/>
          </w:tcPr>
          <w:p w14:paraId="18DB62FA" w14:textId="209F237B"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3" w:author="Thomas Stockhammer" w:date="2020-01-21T07:24:00Z">
              <w:r>
                <w:rPr>
                  <w:rFonts w:ascii="Calibri" w:hAnsi="Calibri" w:cs="Calibri"/>
                  <w:sz w:val="16"/>
                  <w:szCs w:val="16"/>
                  <w:lang w:val="en-US" w:eastAsia="de-DE"/>
                </w:rPr>
                <w:t>Tbd</w:t>
              </w:r>
            </w:ins>
            <w:proofErr w:type="spellEnd"/>
          </w:p>
        </w:tc>
        <w:tc>
          <w:tcPr>
            <w:tcW w:w="478" w:type="pct"/>
            <w:shd w:val="clear" w:color="auto" w:fill="auto"/>
          </w:tcPr>
          <w:p w14:paraId="3370C75F" w14:textId="59BE4512"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4"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089D43FC" w14:textId="553E900F"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5"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1445BE11" w14:textId="75EE2588"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6" w:author="Thomas Stockhammer" w:date="2020-01-21T07:24:00Z">
              <w:r>
                <w:rPr>
                  <w:rFonts w:ascii="Calibri" w:hAnsi="Calibri" w:cs="Calibri"/>
                  <w:sz w:val="16"/>
                  <w:szCs w:val="16"/>
                  <w:lang w:val="en-US" w:eastAsia="de-DE"/>
                </w:rPr>
                <w:t>Tbd</w:t>
              </w:r>
            </w:ins>
            <w:proofErr w:type="spellEnd"/>
          </w:p>
        </w:tc>
        <w:tc>
          <w:tcPr>
            <w:tcW w:w="451" w:type="pct"/>
            <w:shd w:val="clear" w:color="auto" w:fill="auto"/>
          </w:tcPr>
          <w:p w14:paraId="52994966" w14:textId="0927F9EA"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7"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5DA1A2DF" w14:textId="4322D96E"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8" w:author="Thomas Stockhammer" w:date="2020-01-21T07:24:00Z">
              <w:r>
                <w:rPr>
                  <w:rFonts w:ascii="Calibri" w:hAnsi="Calibri" w:cs="Calibri"/>
                  <w:sz w:val="16"/>
                  <w:szCs w:val="16"/>
                  <w:lang w:val="en-US" w:eastAsia="de-DE"/>
                </w:rPr>
                <w:t>Tbd</w:t>
              </w:r>
            </w:ins>
            <w:proofErr w:type="spellEnd"/>
          </w:p>
        </w:tc>
        <w:tc>
          <w:tcPr>
            <w:tcW w:w="424" w:type="pct"/>
            <w:shd w:val="clear" w:color="auto" w:fill="auto"/>
          </w:tcPr>
          <w:p w14:paraId="1CF23688" w14:textId="1FA4EAB9"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39" w:author="Thomas Stockhammer" w:date="2020-01-21T07:24:00Z">
              <w:r>
                <w:rPr>
                  <w:rFonts w:ascii="Calibri" w:hAnsi="Calibri" w:cs="Calibri"/>
                  <w:sz w:val="16"/>
                  <w:szCs w:val="16"/>
                  <w:lang w:val="en-US" w:eastAsia="de-DE"/>
                </w:rPr>
                <w:t>Tbd</w:t>
              </w:r>
            </w:ins>
            <w:proofErr w:type="spellEnd"/>
          </w:p>
        </w:tc>
        <w:tc>
          <w:tcPr>
            <w:tcW w:w="604" w:type="pct"/>
            <w:shd w:val="clear" w:color="auto" w:fill="auto"/>
          </w:tcPr>
          <w:p w14:paraId="1322BA01" w14:textId="44FA63B2"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40" w:author="Thomas Stockhammer" w:date="2020-01-21T07:24:00Z">
              <w:r>
                <w:rPr>
                  <w:rFonts w:ascii="Calibri" w:hAnsi="Calibri" w:cs="Calibri"/>
                  <w:sz w:val="16"/>
                  <w:szCs w:val="16"/>
                  <w:lang w:val="en-US" w:eastAsia="de-DE"/>
                </w:rPr>
                <w:t>Tbd</w:t>
              </w:r>
            </w:ins>
            <w:proofErr w:type="spellEnd"/>
          </w:p>
        </w:tc>
        <w:tc>
          <w:tcPr>
            <w:tcW w:w="650" w:type="pct"/>
            <w:shd w:val="clear" w:color="auto" w:fill="auto"/>
          </w:tcPr>
          <w:p w14:paraId="36466D7D" w14:textId="07608D27" w:rsidR="00474D3B" w:rsidRPr="007D19E0" w:rsidRDefault="0048106E" w:rsidP="00474D3B">
            <w:pPr>
              <w:overflowPunct/>
              <w:autoSpaceDE/>
              <w:autoSpaceDN/>
              <w:adjustRightInd/>
              <w:spacing w:after="0"/>
              <w:textAlignment w:val="auto"/>
              <w:rPr>
                <w:rFonts w:ascii="Calibri" w:hAnsi="Calibri" w:cs="Calibri"/>
                <w:sz w:val="16"/>
                <w:szCs w:val="16"/>
                <w:lang w:val="en-US" w:eastAsia="de-DE"/>
              </w:rPr>
            </w:pPr>
            <w:proofErr w:type="spellStart"/>
            <w:ins w:id="341" w:author="Thomas Stockhammer" w:date="2020-01-21T07:24:00Z">
              <w:r>
                <w:rPr>
                  <w:rFonts w:ascii="Calibri" w:hAnsi="Calibri" w:cs="Calibri"/>
                  <w:sz w:val="16"/>
                  <w:szCs w:val="16"/>
                  <w:lang w:val="en-US" w:eastAsia="de-DE"/>
                </w:rPr>
                <w:t>Tbd</w:t>
              </w:r>
            </w:ins>
            <w:proofErr w:type="spellEnd"/>
          </w:p>
        </w:tc>
      </w:tr>
    </w:tbl>
    <w:p w14:paraId="13330D48" w14:textId="77777777" w:rsidR="00C71C72" w:rsidRDefault="00C71C72" w:rsidP="00C71C72">
      <w:pPr>
        <w:pStyle w:val="Heading2"/>
      </w:pPr>
      <w:r>
        <w:t>6</w:t>
      </w:r>
      <w:r w:rsidRPr="00DB3790">
        <w:t>.</w:t>
      </w:r>
      <w:r>
        <w:t>4</w:t>
      </w:r>
      <w:r w:rsidRPr="00DB3790">
        <w:tab/>
      </w:r>
      <w:r>
        <w:t>Analysis of existing 5QIs</w:t>
      </w:r>
    </w:p>
    <w:p w14:paraId="1A57AA0D" w14:textId="653A8A94" w:rsidR="00662DD9" w:rsidRDefault="0040667A" w:rsidP="00CA5631">
      <w:pPr>
        <w:rPr>
          <w:ins w:id="342" w:author="Thomas Stockhammer" w:date="2020-01-21T07:25:00Z"/>
        </w:rPr>
      </w:pPr>
      <w:r>
        <w:t>As a summary of the above, existing 5QIs may be used</w:t>
      </w:r>
      <w:ins w:id="343" w:author="Thomas Stockhammer" w:date="2020-01-21T07:25:00Z">
        <w:r w:rsidR="00FC72B6">
          <w:t xml:space="preserve"> for </w:t>
        </w:r>
      </w:ins>
      <w:ins w:id="344" w:author="Thomas Stockhammer" w:date="2020-01-21T07:29:00Z">
        <w:r w:rsidR="00804A86">
          <w:t xml:space="preserve">adaptive </w:t>
        </w:r>
      </w:ins>
      <w:ins w:id="345" w:author="Thomas Stockhammer" w:date="2020-01-21T07:25:00Z">
        <w:r w:rsidR="00FC72B6">
          <w:t xml:space="preserve">streaming </w:t>
        </w:r>
      </w:ins>
      <w:ins w:id="346" w:author="Thomas Stockhammer" w:date="2020-01-21T07:29:00Z">
        <w:r w:rsidR="00804A86">
          <w:t xml:space="preserve">over HTTP </w:t>
        </w:r>
      </w:ins>
      <w:ins w:id="347" w:author="Thomas Stockhammer" w:date="2020-01-21T07:25:00Z">
        <w:r w:rsidR="00FC72B6">
          <w:t xml:space="preserve">applications as defined in clause </w:t>
        </w:r>
        <w:r w:rsidR="00662DD9">
          <w:t>6.2.2 and 6.2.3</w:t>
        </w:r>
      </w:ins>
      <w:r>
        <w:t>.</w:t>
      </w:r>
    </w:p>
    <w:p w14:paraId="5748BC88" w14:textId="61AD0EA8" w:rsidR="001B021C" w:rsidRDefault="00662DD9" w:rsidP="00CA5631">
      <w:pPr>
        <w:rPr>
          <w:ins w:id="348" w:author="Thomas Stockhammer" w:date="2020-01-21T07:27:00Z"/>
        </w:rPr>
      </w:pPr>
      <w:ins w:id="349" w:author="Thomas Stockhammer" w:date="2020-01-21T07:25:00Z">
        <w:r>
          <w:t xml:space="preserve">For other types of services, </w:t>
        </w:r>
        <w:r w:rsidR="001B021C">
          <w:t xml:space="preserve">new 5QIs </w:t>
        </w:r>
      </w:ins>
      <w:ins w:id="350" w:author="Thomas Stockhammer" w:date="2020-01-21T07:26:00Z">
        <w:r w:rsidR="001B021C">
          <w:t xml:space="preserve">for </w:t>
        </w:r>
        <w:proofErr w:type="spellStart"/>
        <w:r w:rsidR="001B021C">
          <w:t>Uu</w:t>
        </w:r>
        <w:proofErr w:type="spellEnd"/>
        <w:r w:rsidR="001B021C">
          <w:t xml:space="preserve">-based </w:t>
        </w:r>
        <w:r w:rsidR="009E451C">
          <w:t xml:space="preserve">communication </w:t>
        </w:r>
      </w:ins>
      <w:ins w:id="351" w:author="Thomas Stockhammer" w:date="2020-01-21T07:25:00Z">
        <w:r w:rsidR="001B021C">
          <w:t xml:space="preserve">are considered </w:t>
        </w:r>
      </w:ins>
      <w:ins w:id="352" w:author="Thomas Stockhammer" w:date="2020-01-21T07:26:00Z">
        <w:r w:rsidR="001B021C">
          <w:t>beneficial, among others</w:t>
        </w:r>
      </w:ins>
    </w:p>
    <w:p w14:paraId="11E34CAD" w14:textId="4E492A02" w:rsidR="00804A86" w:rsidRDefault="00804A86" w:rsidP="00804A86">
      <w:pPr>
        <w:pStyle w:val="B10"/>
        <w:numPr>
          <w:ilvl w:val="0"/>
          <w:numId w:val="21"/>
        </w:numPr>
        <w:rPr>
          <w:ins w:id="353" w:author="Thomas Stockhammer" w:date="2020-01-21T07:29:00Z"/>
        </w:rPr>
      </w:pPr>
      <w:ins w:id="354" w:author="Thomas Stockhammer" w:date="2020-01-21T07:29:00Z">
        <w:r w:rsidRPr="00012943">
          <w:t>If other protocols</w:t>
        </w:r>
        <w:r>
          <w:t xml:space="preserve"> than</w:t>
        </w:r>
        <w:r w:rsidRPr="00012943">
          <w:t xml:space="preserve"> </w:t>
        </w:r>
        <w:r>
          <w:t xml:space="preserve">adaptive streaming over HTTP would be </w:t>
        </w:r>
        <w:r w:rsidRPr="00012943">
          <w:t>applied, then suitable 5QIs would be for FFS.</w:t>
        </w:r>
      </w:ins>
    </w:p>
    <w:p w14:paraId="4787E8F2" w14:textId="5C7A7FE4" w:rsidR="00D16F77" w:rsidRPr="00D16F77" w:rsidRDefault="00B63591" w:rsidP="00D16F77">
      <w:pPr>
        <w:pStyle w:val="ListParagraph"/>
        <w:numPr>
          <w:ilvl w:val="0"/>
          <w:numId w:val="21"/>
        </w:numPr>
        <w:rPr>
          <w:ins w:id="355" w:author="Thomas Stockhammer" w:date="2020-01-21T07:30:00Z"/>
          <w:rFonts w:ascii="Times New Roman" w:eastAsia="Times New Roman" w:hAnsi="Times New Roman"/>
          <w:sz w:val="20"/>
        </w:rPr>
      </w:pPr>
      <w:ins w:id="356" w:author="Thomas Stockhammer" w:date="2020-01-21T10:12:00Z">
        <w:r>
          <w:rPr>
            <w:rFonts w:ascii="Times New Roman" w:eastAsia="Times New Roman" w:hAnsi="Times New Roman"/>
            <w:sz w:val="20"/>
          </w:rPr>
          <w:t xml:space="preserve">New </w:t>
        </w:r>
      </w:ins>
      <w:ins w:id="357" w:author="Thomas Stockhammer" w:date="2020-01-21T07:30:00Z">
        <w:r w:rsidR="00D16F77" w:rsidRPr="00D16F77">
          <w:rPr>
            <w:rFonts w:ascii="Times New Roman" w:eastAsia="Times New Roman" w:hAnsi="Times New Roman"/>
            <w:sz w:val="20"/>
          </w:rPr>
          <w:t>5QIs and QoS support in 5G System for</w:t>
        </w:r>
        <w:r w:rsidR="00D16F77">
          <w:rPr>
            <w:rFonts w:ascii="Times New Roman" w:eastAsia="Times New Roman" w:hAnsi="Times New Roman"/>
            <w:sz w:val="20"/>
          </w:rPr>
          <w:t xml:space="preserve"> network and</w:t>
        </w:r>
        <w:r w:rsidR="00D16F77" w:rsidRPr="00D16F77">
          <w:rPr>
            <w:rFonts w:ascii="Times New Roman" w:eastAsia="Times New Roman" w:hAnsi="Times New Roman"/>
            <w:sz w:val="20"/>
          </w:rPr>
          <w:t xml:space="preserve"> split rendering addressing latency requirements in the range of 10-20ms and bitrate guarantees to be able to stream 50 to 100 Mbps consistently</w:t>
        </w:r>
      </w:ins>
    </w:p>
    <w:p w14:paraId="0F0B74CB" w14:textId="740B66EC" w:rsidR="00D16F77" w:rsidRPr="00D457D4" w:rsidRDefault="00D16F77" w:rsidP="00D16F77">
      <w:pPr>
        <w:pStyle w:val="B10"/>
        <w:numPr>
          <w:ilvl w:val="0"/>
          <w:numId w:val="21"/>
        </w:numPr>
        <w:rPr>
          <w:ins w:id="358" w:author="Thomas Stockhammer" w:date="2020-01-21T07:31:00Z"/>
          <w:lang w:val="en-US"/>
        </w:rPr>
      </w:pPr>
      <w:ins w:id="359" w:author="Thomas Stockhammer" w:date="2020-01-21T07:31:00Z">
        <w:r>
          <w:rPr>
            <w:lang w:val="en-US"/>
          </w:rPr>
          <w:t>More flexible 5QIs and QoS support in 5G System for general</w:t>
        </w:r>
        <w:r w:rsidR="002B56DB">
          <w:rPr>
            <w:lang w:val="en-US"/>
          </w:rPr>
          <w:t>ized</w:t>
        </w:r>
        <w:r>
          <w:rPr>
            <w:lang w:val="en-US"/>
          </w:rPr>
          <w:t xml:space="preserve"> split rendering addressing differentiated </w:t>
        </w:r>
        <w:r>
          <w:t xml:space="preserve">latency requirements in the range of 10-200 </w:t>
        </w:r>
        <w:proofErr w:type="spellStart"/>
        <w:r>
          <w:t>ms</w:t>
        </w:r>
        <w:proofErr w:type="spellEnd"/>
        <w:r>
          <w:t xml:space="preserve"> and with bitrate guarantees.</w:t>
        </w:r>
      </w:ins>
    </w:p>
    <w:p w14:paraId="67DD797F" w14:textId="66694CC2" w:rsidR="0096049B" w:rsidRDefault="002B56DB" w:rsidP="00804A86">
      <w:pPr>
        <w:pStyle w:val="B10"/>
        <w:numPr>
          <w:ilvl w:val="0"/>
          <w:numId w:val="21"/>
        </w:numPr>
        <w:rPr>
          <w:ins w:id="360" w:author="Thomas Stockhammer" w:date="2020-01-21T10:12:00Z"/>
        </w:rPr>
      </w:pPr>
      <w:ins w:id="361" w:author="Thomas Stockhammer" w:date="2020-01-21T07:32:00Z">
        <w:r>
          <w:t>Error rates are ffs.</w:t>
        </w:r>
      </w:ins>
    </w:p>
    <w:p w14:paraId="70B29281" w14:textId="1DD46029" w:rsidR="0050475C" w:rsidRDefault="0050475C" w:rsidP="0050475C">
      <w:pPr>
        <w:pStyle w:val="B10"/>
        <w:numPr>
          <w:ilvl w:val="0"/>
          <w:numId w:val="21"/>
        </w:numPr>
        <w:rPr>
          <w:ins w:id="362" w:author="Thomas Stockhammer" w:date="2020-01-21T07:29:00Z"/>
          <w:lang w:eastAsia="zh-CN"/>
        </w:rPr>
      </w:pPr>
      <w:ins w:id="363" w:author="Thomas Stockhammer" w:date="2020-01-21T10:12:00Z">
        <w:r>
          <w:rPr>
            <w:rFonts w:hint="eastAsia"/>
            <w:lang w:eastAsia="zh-CN"/>
          </w:rPr>
          <w:t>The</w:t>
        </w:r>
        <w:r>
          <w:rPr>
            <w:lang w:val="en-US" w:eastAsia="zh-CN"/>
          </w:rPr>
          <w:t xml:space="preserve"> KPI for scenario with </w:t>
        </w:r>
        <w:proofErr w:type="spellStart"/>
        <w:r>
          <w:rPr>
            <w:lang w:val="en-US" w:eastAsia="zh-CN"/>
          </w:rPr>
          <w:t>tbd</w:t>
        </w:r>
        <w:proofErr w:type="spellEnd"/>
        <w:r>
          <w:rPr>
            <w:lang w:val="en-US" w:eastAsia="zh-CN"/>
          </w:rPr>
          <w:t xml:space="preserve"> values </w:t>
        </w:r>
        <w:proofErr w:type="gramStart"/>
        <w:r>
          <w:rPr>
            <w:lang w:val="en-US" w:eastAsia="zh-CN"/>
          </w:rPr>
          <w:t>are</w:t>
        </w:r>
        <w:proofErr w:type="gramEnd"/>
        <w:r>
          <w:rPr>
            <w:lang w:val="en-US" w:eastAsia="zh-CN"/>
          </w:rPr>
          <w:t xml:space="preserve"> FFS.</w:t>
        </w:r>
      </w:ins>
    </w:p>
    <w:p w14:paraId="4FB89510" w14:textId="6C13CD93" w:rsidR="009E451C" w:rsidRDefault="00143871" w:rsidP="00CA5631">
      <w:pPr>
        <w:rPr>
          <w:ins w:id="364" w:author="Thomas Stockhammer" w:date="2020-01-21T07:26:00Z"/>
        </w:rPr>
      </w:pPr>
      <w:ins w:id="365" w:author="Thomas Stockhammer" w:date="2020-01-21T07:26:00Z">
        <w:r>
          <w:t xml:space="preserve">For </w:t>
        </w:r>
        <w:proofErr w:type="spellStart"/>
        <w:r>
          <w:t>sidelink</w:t>
        </w:r>
        <w:proofErr w:type="spellEnd"/>
        <w:r>
          <w:t xml:space="preserve"> based communication</w:t>
        </w:r>
        <w:r w:rsidR="00083142">
          <w:t xml:space="preserve">, new </w:t>
        </w:r>
      </w:ins>
      <w:ins w:id="366" w:author="Thomas Stockhammer" w:date="2020-01-21T07:27:00Z">
        <w:r w:rsidR="00083142">
          <w:t>QoS parameters may be defined as well. Details are FFS.</w:t>
        </w:r>
      </w:ins>
    </w:p>
    <w:p w14:paraId="2D8C3C3D" w14:textId="238E273B" w:rsidR="00E8629F" w:rsidDel="00D77739" w:rsidRDefault="0040667A" w:rsidP="00CA5631">
      <w:pPr>
        <w:rPr>
          <w:del w:id="367" w:author="Thomas Stockhammer" w:date="2020-01-21T07:27:00Z"/>
        </w:rPr>
      </w:pPr>
      <w:del w:id="368" w:author="Thomas Stockhammer" w:date="2020-01-21T07:27:00Z">
        <w:r w:rsidDel="00D77739">
          <w:delText xml:space="preserve"> However, it is considered that for XR applications using split rendering, a more flexible framework is necessary to address different latencies between 10 and 30ms.</w:delText>
        </w:r>
      </w:del>
    </w:p>
    <w:p w14:paraId="52233B37" w14:textId="44268CAF" w:rsidR="0040667A" w:rsidRDefault="0040667A" w:rsidP="00D77739">
      <w:del w:id="369" w:author="Thomas Stockhammer" w:date="2020-01-21T07:27:00Z">
        <w:r w:rsidDel="00D77739">
          <w:delText>Error rates are ffs.</w:delText>
        </w:r>
      </w:del>
    </w:p>
    <w:p w14:paraId="0A3A9AC9" w14:textId="77777777" w:rsidR="00FF53D9" w:rsidRDefault="00FF53D9">
      <w:pPr>
        <w:overflowPunct/>
        <w:autoSpaceDE/>
        <w:autoSpaceDN/>
        <w:adjustRightInd/>
        <w:spacing w:after="0"/>
        <w:textAlignment w:val="auto"/>
        <w:rPr>
          <w:b/>
          <w:bCs/>
          <w:sz w:val="32"/>
          <w:szCs w:val="32"/>
          <w:highlight w:val="yellow"/>
        </w:rPr>
      </w:pPr>
      <w:r>
        <w:rPr>
          <w:b/>
          <w:bCs/>
          <w:sz w:val="32"/>
          <w:szCs w:val="32"/>
          <w:highlight w:val="yellow"/>
        </w:rPr>
        <w:br w:type="page"/>
      </w:r>
    </w:p>
    <w:p w14:paraId="2DDAE88C" w14:textId="1A74B46E" w:rsidR="00752A04" w:rsidRDefault="00752A04" w:rsidP="00752A04">
      <w:pPr>
        <w:spacing w:after="0"/>
        <w:rPr>
          <w:b/>
          <w:bCs/>
          <w:sz w:val="32"/>
          <w:szCs w:val="32"/>
        </w:rPr>
      </w:pPr>
      <w:r w:rsidRPr="0090229B">
        <w:rPr>
          <w:b/>
          <w:bCs/>
          <w:sz w:val="32"/>
          <w:szCs w:val="32"/>
          <w:highlight w:val="yellow"/>
        </w:rPr>
        <w:lastRenderedPageBreak/>
        <w:t xml:space="preserve">==== Change </w:t>
      </w:r>
      <w:r w:rsidR="00FF53D9">
        <w:rPr>
          <w:b/>
          <w:bCs/>
          <w:sz w:val="32"/>
          <w:szCs w:val="32"/>
          <w:highlight w:val="yellow"/>
        </w:rPr>
        <w:t>5</w:t>
      </w:r>
      <w:r w:rsidRPr="0090229B">
        <w:rPr>
          <w:b/>
          <w:bCs/>
          <w:sz w:val="32"/>
          <w:szCs w:val="32"/>
          <w:highlight w:val="yellow"/>
        </w:rPr>
        <w:t xml:space="preserve"> ====</w:t>
      </w:r>
    </w:p>
    <w:p w14:paraId="4E4BC176" w14:textId="77777777" w:rsidR="00207BDC" w:rsidRDefault="00207BDC" w:rsidP="00207BDC">
      <w:pPr>
        <w:pStyle w:val="Heading1"/>
      </w:pPr>
      <w:r>
        <w:t>7</w:t>
      </w:r>
      <w:r>
        <w:tab/>
        <w:t>Potential Standardization Areas</w:t>
      </w:r>
    </w:p>
    <w:p w14:paraId="4B49A422" w14:textId="77777777" w:rsidR="00207BDC" w:rsidRDefault="00207BDC" w:rsidP="00207BDC">
      <w:pPr>
        <w:pStyle w:val="Heading2"/>
      </w:pPr>
      <w:r>
        <w:t xml:space="preserve">7.1 </w:t>
      </w:r>
      <w:r>
        <w:tab/>
        <w:t>General</w:t>
      </w:r>
    </w:p>
    <w:p w14:paraId="632A8524" w14:textId="77777777" w:rsidR="00207BDC" w:rsidRPr="004B1146" w:rsidRDefault="00207BDC" w:rsidP="00207BDC">
      <w:r>
        <w:t>This clause documents and clusters potential standardization areas in the context of this Technical Report.</w:t>
      </w:r>
    </w:p>
    <w:p w14:paraId="71429948" w14:textId="7A15F6AC" w:rsidR="00207BDC" w:rsidRDefault="00207BDC" w:rsidP="00207BDC">
      <w:pPr>
        <w:pStyle w:val="Heading2"/>
      </w:pPr>
      <w:r>
        <w:t xml:space="preserve">7.2 </w:t>
      </w:r>
      <w:r>
        <w:tab/>
        <w:t xml:space="preserve">XR-Centric Device </w:t>
      </w:r>
      <w:ins w:id="370" w:author="Thomas Stockhammer" w:date="2020-01-21T12:20:00Z">
        <w:r w:rsidR="001325BA">
          <w:t xml:space="preserve">Types and </w:t>
        </w:r>
      </w:ins>
      <w:r>
        <w:t>Architectures</w:t>
      </w:r>
    </w:p>
    <w:p w14:paraId="22FF4BE1" w14:textId="77777777" w:rsidR="00207BDC" w:rsidRDefault="00207BDC" w:rsidP="00207BDC">
      <w:r>
        <w:t>As documented in clause 4.5, XR centric devices are the key enablers for XR services. Key aspects for XR devices are:</w:t>
      </w:r>
    </w:p>
    <w:p w14:paraId="370EBFCB" w14:textId="77777777" w:rsidR="00207BDC" w:rsidRDefault="00207BDC" w:rsidP="00207BDC">
      <w:pPr>
        <w:pStyle w:val="ListParagraph"/>
        <w:numPr>
          <w:ilvl w:val="0"/>
          <w:numId w:val="22"/>
        </w:numPr>
        <w:rPr>
          <w:rFonts w:ascii="Times New Roman" w:hAnsi="Times New Roman"/>
          <w:sz w:val="20"/>
        </w:rPr>
      </w:pPr>
      <w:r w:rsidRPr="00D457D4">
        <w:rPr>
          <w:rFonts w:ascii="Times New Roman" w:hAnsi="Times New Roman"/>
          <w:sz w:val="20"/>
        </w:rPr>
        <w:t xml:space="preserve">Rendering-centric device architectures </w:t>
      </w:r>
      <w:r>
        <w:rPr>
          <w:rFonts w:ascii="Times New Roman" w:hAnsi="Times New Roman"/>
          <w:sz w:val="20"/>
        </w:rPr>
        <w:t>using sophisticated GPU functionalities</w:t>
      </w:r>
      <w:r w:rsidRPr="00D457D4">
        <w:rPr>
          <w:rFonts w:ascii="Times New Roman" w:hAnsi="Times New Roman"/>
          <w:sz w:val="20"/>
        </w:rPr>
        <w:t>, see clause 4.4.</w:t>
      </w:r>
    </w:p>
    <w:p w14:paraId="4BE0AC68" w14:textId="77777777"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 xml:space="preserve">Support for Tracking, </w:t>
      </w:r>
      <w:proofErr w:type="gramStart"/>
      <w:r>
        <w:rPr>
          <w:rFonts w:ascii="Times New Roman" w:hAnsi="Times New Roman"/>
          <w:sz w:val="20"/>
        </w:rPr>
        <w:t>in particular inside-out</w:t>
      </w:r>
      <w:proofErr w:type="gramEnd"/>
      <w:r>
        <w:rPr>
          <w:rFonts w:ascii="Times New Roman" w:hAnsi="Times New Roman"/>
          <w:sz w:val="20"/>
        </w:rPr>
        <w:t xml:space="preserve"> tracking in the device</w:t>
      </w:r>
    </w:p>
    <w:p w14:paraId="0542ED93" w14:textId="77777777"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Heavily power-constrained at least for certain form factors for different form factors</w:t>
      </w:r>
    </w:p>
    <w:p w14:paraId="73A0C111" w14:textId="3BB5F5BC"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Support for multiple decoding formats and parallel decoding of video streams</w:t>
      </w:r>
      <w:ins w:id="371" w:author="Thomas Stockhammer" w:date="2020-01-21T12:15:00Z">
        <w:r w:rsidR="00C82F4C">
          <w:rPr>
            <w:rFonts w:ascii="Times New Roman" w:hAnsi="Times New Roman"/>
            <w:sz w:val="20"/>
          </w:rPr>
          <w:t xml:space="preserve"> following the challenges documented in clause 4.5.2</w:t>
        </w:r>
      </w:ins>
    </w:p>
    <w:p w14:paraId="791BB0DE" w14:textId="77777777"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 xml:space="preserve">Based on standards developed predominantly in </w:t>
      </w:r>
      <w:proofErr w:type="spellStart"/>
      <w:r>
        <w:rPr>
          <w:rFonts w:ascii="Times New Roman" w:hAnsi="Times New Roman"/>
          <w:sz w:val="20"/>
        </w:rPr>
        <w:t>Khronos</w:t>
      </w:r>
      <w:proofErr w:type="spellEnd"/>
      <w:r>
        <w:rPr>
          <w:rFonts w:ascii="Times New Roman" w:hAnsi="Times New Roman"/>
          <w:sz w:val="20"/>
        </w:rPr>
        <w:t xml:space="preserve">, such as </w:t>
      </w:r>
      <w:proofErr w:type="spellStart"/>
      <w:r>
        <w:rPr>
          <w:rFonts w:ascii="Times New Roman" w:hAnsi="Times New Roman"/>
          <w:sz w:val="20"/>
        </w:rPr>
        <w:t>glTF</w:t>
      </w:r>
      <w:proofErr w:type="spellEnd"/>
      <w:r>
        <w:rPr>
          <w:rFonts w:ascii="Times New Roman" w:hAnsi="Times New Roman"/>
          <w:sz w:val="20"/>
        </w:rPr>
        <w:t xml:space="preserve">, Vulkan, </w:t>
      </w:r>
      <w:proofErr w:type="spellStart"/>
      <w:r>
        <w:rPr>
          <w:rFonts w:ascii="Times New Roman" w:hAnsi="Times New Roman"/>
          <w:sz w:val="20"/>
        </w:rPr>
        <w:t>OpenXR</w:t>
      </w:r>
      <w:proofErr w:type="spellEnd"/>
      <w:r>
        <w:rPr>
          <w:rFonts w:ascii="Times New Roman" w:hAnsi="Times New Roman"/>
          <w:sz w:val="20"/>
        </w:rPr>
        <w:t>, etc.</w:t>
      </w:r>
    </w:p>
    <w:p w14:paraId="365D330E" w14:textId="77777777" w:rsidR="00207BDC" w:rsidRDefault="00207BDC" w:rsidP="00207BDC">
      <w:r>
        <w:t xml:space="preserve">In addition, device characteristics can be quite different. Hence, the device types developed in clause 4.8 serve as a starting point for different device types. A more formal definition of XR devices types is considered useful. </w:t>
      </w:r>
    </w:p>
    <w:p w14:paraId="307C640C" w14:textId="77777777" w:rsidR="00207BDC" w:rsidRPr="002004AF" w:rsidRDefault="00207BDC" w:rsidP="00207BDC">
      <w:r>
        <w:t xml:space="preserve">In any work considered in 3GPP, end-points compatible to </w:t>
      </w:r>
      <w:proofErr w:type="spellStart"/>
      <w:r>
        <w:t>Khronos</w:t>
      </w:r>
      <w:proofErr w:type="spellEnd"/>
      <w:r>
        <w:t xml:space="preserve">-based graphics and XR functionalities should be considered. A framework for interfacing device centric XR functionalities with 5G System and radio functionalities is a relevant standardization effort. </w:t>
      </w:r>
    </w:p>
    <w:p w14:paraId="2F16F089" w14:textId="77777777" w:rsidR="00207BDC" w:rsidRDefault="00207BDC" w:rsidP="00207BDC">
      <w:pPr>
        <w:pStyle w:val="Heading2"/>
      </w:pPr>
      <w:r>
        <w:t xml:space="preserve">7.3 </w:t>
      </w:r>
      <w:r>
        <w:tab/>
        <w:t>Extensions to 5G Media Streaming for XR/6DoF Media</w:t>
      </w:r>
    </w:p>
    <w:p w14:paraId="1E1678E2" w14:textId="77777777" w:rsidR="00207BDC" w:rsidRDefault="00207BDC" w:rsidP="00207BDC">
      <w:r>
        <w:t xml:space="preserve">Streaming XR and 6DoF is considered in several use cases evaluated in this Technical report. With the establishment of 5G Media Streaming in Rel-16 in TS 26.501 and the stage-3 specifications, extensions of 5G Media Streaming to support XR experiences is useful. Whereas MPEG develops several new formats and </w:t>
      </w:r>
      <w:proofErr w:type="spellStart"/>
      <w:r>
        <w:t>and</w:t>
      </w:r>
      <w:proofErr w:type="spellEnd"/>
      <w:r>
        <w:t xml:space="preserve"> codecs for different immersive formats, also many only partial standardized formats exist. However, all of them have in common that they rely on existing and emerging device architectures that make use of existing video codecs and GPU rendering. In addition, the use of multiple video codecs in parallel is commonly applied. XR/6DoF Streaming is based on CDNs and HTTP delivery, however new functionalities are required.</w:t>
      </w:r>
    </w:p>
    <w:p w14:paraId="5F284A05" w14:textId="77777777" w:rsidR="00207BDC" w:rsidRDefault="00207BDC" w:rsidP="00207BDC">
      <w:r>
        <w:t>Extensions to 5G Media streaming may be done in ordered to support the delivery of different XR/</w:t>
      </w:r>
      <w:proofErr w:type="spellStart"/>
      <w:r>
        <w:t>DoF</w:t>
      </w:r>
      <w:proofErr w:type="spellEnd"/>
      <w:r>
        <w:t xml:space="preserve"> media in 5G Systems. Relevant aspects are:</w:t>
      </w:r>
    </w:p>
    <w:p w14:paraId="27AC8C71" w14:textId="09DF4774"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Additional media decoding capabilities including higher profile and levels, the use of multiple decoders in parallel to interface with rendering architectures, as well more flexible formats</w:t>
      </w:r>
      <w:ins w:id="372" w:author="Thomas Stockhammer" w:date="2020-01-21T12:16:00Z">
        <w:r w:rsidR="00C82F4C">
          <w:rPr>
            <w:rFonts w:ascii="Times New Roman" w:hAnsi="Times New Roman"/>
            <w:sz w:val="20"/>
          </w:rPr>
          <w:t xml:space="preserve"> following clause 4.5.2</w:t>
        </w:r>
      </w:ins>
    </w:p>
    <w:p w14:paraId="219490BC" w14:textId="77777777" w:rsidR="00207BDC" w:rsidRPr="00D457D4" w:rsidRDefault="00207BDC" w:rsidP="00207BDC">
      <w:pPr>
        <w:pStyle w:val="ListParagraph"/>
        <w:numPr>
          <w:ilvl w:val="0"/>
          <w:numId w:val="22"/>
        </w:numPr>
        <w:rPr>
          <w:rFonts w:ascii="Times New Roman" w:hAnsi="Times New Roman"/>
          <w:sz w:val="20"/>
        </w:rPr>
      </w:pPr>
      <w:r>
        <w:rPr>
          <w:rFonts w:ascii="Times New Roman" w:hAnsi="Times New Roman"/>
          <w:sz w:val="20"/>
        </w:rPr>
        <w:t>Support for more flexible delivery protocols allowing parallel download of different objects and parts of objects</w:t>
      </w:r>
    </w:p>
    <w:p w14:paraId="5B81534A" w14:textId="77777777" w:rsidR="00207BDC" w:rsidRPr="00D457D4" w:rsidRDefault="00207BDC" w:rsidP="00207BDC">
      <w:pPr>
        <w:pStyle w:val="ListParagraph"/>
        <w:numPr>
          <w:ilvl w:val="0"/>
          <w:numId w:val="22"/>
        </w:numPr>
        <w:rPr>
          <w:rFonts w:ascii="Times New Roman" w:hAnsi="Times New Roman"/>
          <w:sz w:val="20"/>
        </w:rPr>
      </w:pPr>
      <w:r>
        <w:rPr>
          <w:rFonts w:ascii="Times New Roman" w:hAnsi="Times New Roman"/>
          <w:sz w:val="20"/>
        </w:rPr>
        <w:t>Potentially new 5QIs and radio capabilities to support higher bitrate streaming</w:t>
      </w:r>
    </w:p>
    <w:p w14:paraId="0B65134E" w14:textId="77777777" w:rsidR="00207BDC" w:rsidRDefault="00207BDC" w:rsidP="00207BDC">
      <w:pPr>
        <w:pStyle w:val="Heading2"/>
      </w:pPr>
      <w:r>
        <w:t xml:space="preserve">7.4 </w:t>
      </w:r>
      <w:r>
        <w:tab/>
        <w:t>Simple Split Rendering for Online Gaming</w:t>
      </w:r>
    </w:p>
    <w:p w14:paraId="3FA24D82" w14:textId="77777777" w:rsidR="00207BDC" w:rsidRDefault="00207BDC" w:rsidP="00207BDC">
      <w:pPr>
        <w:rPr>
          <w:lang w:val="en-US"/>
        </w:rPr>
      </w:pPr>
      <w:r>
        <w:t xml:space="preserve">Split Rendering is a promising technology to support online gaming in power- and resource constrained devices. Split rendering requires the use of edge computing as the </w:t>
      </w:r>
      <w:r>
        <w:rPr>
          <w:lang w:val="en-US"/>
        </w:rPr>
        <w:t>pose-to-render-to-photon is expected to be below 50ms. Rendering of frame buffers in the network allows to support XR devices with existing codecs using 5G System and radio capabilities. Relevant aspects for simple split rendering include:</w:t>
      </w:r>
    </w:p>
    <w:p w14:paraId="50845A94" w14:textId="77777777" w:rsidR="00207BDC" w:rsidRDefault="00207BDC" w:rsidP="00207BDC">
      <w:r>
        <w:t xml:space="preserve">In the context of </w:t>
      </w:r>
      <w:proofErr w:type="gramStart"/>
      <w:r>
        <w:t>the this</w:t>
      </w:r>
      <w:proofErr w:type="gramEnd"/>
      <w:r>
        <w:t xml:space="preserve"> architecture, the following potential standardization needs are identified:</w:t>
      </w:r>
    </w:p>
    <w:p w14:paraId="0093BE41" w14:textId="77777777" w:rsidR="00207BDC" w:rsidRPr="00D457D4" w:rsidRDefault="00207BDC" w:rsidP="00207BDC">
      <w:pPr>
        <w:pStyle w:val="B10"/>
        <w:numPr>
          <w:ilvl w:val="0"/>
          <w:numId w:val="21"/>
        </w:numPr>
        <w:rPr>
          <w:lang w:val="en-US"/>
        </w:rPr>
      </w:pPr>
      <w:r>
        <w:rPr>
          <w:lang w:val="en-US"/>
        </w:rPr>
        <w:t>A simple XR split rendering application framework</w:t>
      </w:r>
    </w:p>
    <w:p w14:paraId="3EF678F6" w14:textId="77777777" w:rsidR="00207BDC" w:rsidRDefault="00207BDC" w:rsidP="00207BDC">
      <w:pPr>
        <w:pStyle w:val="B10"/>
        <w:numPr>
          <w:ilvl w:val="0"/>
          <w:numId w:val="21"/>
        </w:numPr>
      </w:pPr>
      <w:r>
        <w:t>Regular 2D video encoders and decoders that are capable encode and decode 2K per eye as well as 90 fps</w:t>
      </w:r>
    </w:p>
    <w:p w14:paraId="108B5BCC" w14:textId="77777777" w:rsidR="00207BDC" w:rsidRDefault="00207BDC" w:rsidP="00207BDC">
      <w:pPr>
        <w:pStyle w:val="B10"/>
        <w:numPr>
          <w:ilvl w:val="0"/>
          <w:numId w:val="21"/>
        </w:numPr>
        <w:rPr>
          <w:lang w:val="en-US"/>
        </w:rPr>
      </w:pPr>
      <w:r w:rsidRPr="00D457D4">
        <w:rPr>
          <w:lang w:val="en-US"/>
        </w:rPr>
        <w:lastRenderedPageBreak/>
        <w:t>Pose information in the u</w:t>
      </w:r>
      <w:r>
        <w:rPr>
          <w:lang w:val="en-US"/>
        </w:rPr>
        <w:t xml:space="preserve">plink at </w:t>
      </w:r>
      <w:proofErr w:type="gramStart"/>
      <w:r>
        <w:rPr>
          <w:lang w:val="en-US"/>
        </w:rPr>
        <w:t>sufficient</w:t>
      </w:r>
      <w:proofErr w:type="gramEnd"/>
      <w:r>
        <w:rPr>
          <w:lang w:val="en-US"/>
        </w:rPr>
        <w:t xml:space="preserve"> frequency</w:t>
      </w:r>
    </w:p>
    <w:p w14:paraId="3CDC0861" w14:textId="54B20DAA" w:rsidR="00E34628" w:rsidRDefault="00E34628" w:rsidP="00207BDC">
      <w:pPr>
        <w:pStyle w:val="B10"/>
        <w:numPr>
          <w:ilvl w:val="0"/>
          <w:numId w:val="21"/>
        </w:numPr>
        <w:rPr>
          <w:ins w:id="373" w:author="Thomas Stockhammer" w:date="2020-01-21T12:34:00Z"/>
          <w:lang w:val="en-US"/>
        </w:rPr>
      </w:pPr>
      <w:ins w:id="374" w:author="Thomas Stockhammer" w:date="2020-01-21T12:34:00Z">
        <w:r>
          <w:rPr>
            <w:lang w:val="en-US"/>
          </w:rPr>
          <w:t>Audio Codecs for split rendering</w:t>
        </w:r>
      </w:ins>
    </w:p>
    <w:p w14:paraId="4D4D6BAA" w14:textId="291F9D23" w:rsidR="00207BDC" w:rsidRDefault="00207BDC" w:rsidP="00207BDC">
      <w:pPr>
        <w:pStyle w:val="B10"/>
        <w:numPr>
          <w:ilvl w:val="0"/>
          <w:numId w:val="21"/>
        </w:numPr>
        <w:rPr>
          <w:lang w:val="en-US"/>
        </w:rPr>
      </w:pPr>
      <w:r>
        <w:rPr>
          <w:lang w:val="en-US"/>
        </w:rPr>
        <w:t>Content Delivery protocols that support split rendering</w:t>
      </w:r>
    </w:p>
    <w:p w14:paraId="7060AD54" w14:textId="5F271265" w:rsidR="008D4B3B" w:rsidRPr="002E2AAA" w:rsidDel="002E2AAA" w:rsidRDefault="002E2AAA" w:rsidP="002E2AAA">
      <w:pPr>
        <w:pStyle w:val="B10"/>
        <w:numPr>
          <w:ilvl w:val="0"/>
          <w:numId w:val="21"/>
        </w:numPr>
        <w:rPr>
          <w:del w:id="375" w:author="Thomas Stockhammer" w:date="2020-01-21T12:33:00Z"/>
          <w:lang w:val="en-US"/>
        </w:rPr>
      </w:pPr>
      <w:ins w:id="376" w:author="Thomas Stockhammer" w:date="2020-01-21T12:33:00Z">
        <w:r>
          <w:rPr>
            <w:lang w:val="en-US"/>
          </w:rPr>
          <w:t xml:space="preserve">5QIs and other </w:t>
        </w:r>
        <w:r>
          <w:rPr>
            <w:lang w:val="en-US"/>
          </w:rPr>
          <w:t>5GS/</w:t>
        </w:r>
      </w:ins>
      <w:r w:rsidR="00207BDC" w:rsidRPr="002E2AAA">
        <w:rPr>
          <w:lang w:val="en-US"/>
        </w:rPr>
        <w:t xml:space="preserve">Radio capabilities that support split </w:t>
      </w:r>
      <w:proofErr w:type="spellStart"/>
      <w:r w:rsidR="00207BDC" w:rsidRPr="002E2AAA">
        <w:rPr>
          <w:lang w:val="en-US"/>
        </w:rPr>
        <w:t>rendering</w:t>
      </w:r>
    </w:p>
    <w:p w14:paraId="55A01AF8" w14:textId="30196EA3" w:rsidR="00207BDC" w:rsidRPr="00D457D4" w:rsidRDefault="00207BDC" w:rsidP="00207BDC">
      <w:pPr>
        <w:pStyle w:val="B10"/>
        <w:numPr>
          <w:ilvl w:val="0"/>
          <w:numId w:val="21"/>
        </w:numPr>
        <w:rPr>
          <w:lang w:val="en-US"/>
        </w:rPr>
      </w:pPr>
      <w:r>
        <w:rPr>
          <w:lang w:val="en-US"/>
        </w:rPr>
        <w:t>Edge</w:t>
      </w:r>
      <w:proofErr w:type="spellEnd"/>
      <w:r>
        <w:rPr>
          <w:lang w:val="en-US"/>
        </w:rPr>
        <w:t xml:space="preserve"> computing discovery and capability discovery based on work in SA2 and SA6</w:t>
      </w:r>
      <w:ins w:id="377" w:author="Thomas Stockhammer" w:date="2020-01-21T12:34:00Z">
        <w:r w:rsidR="00894618">
          <w:rPr>
            <w:lang w:val="en-US"/>
          </w:rPr>
          <w:t xml:space="preserve"> (see clause 4.3.6</w:t>
        </w:r>
      </w:ins>
      <w:ins w:id="378" w:author="Thomas Stockhammer" w:date="2020-01-21T12:35:00Z">
        <w:r w:rsidR="00894618">
          <w:rPr>
            <w:lang w:val="en-US"/>
          </w:rPr>
          <w:t>)</w:t>
        </w:r>
      </w:ins>
    </w:p>
    <w:p w14:paraId="7A3790FB" w14:textId="77777777" w:rsidR="00207BDC" w:rsidRDefault="00207BDC" w:rsidP="00207BDC">
      <w:pPr>
        <w:pStyle w:val="Heading2"/>
      </w:pPr>
      <w:r>
        <w:t xml:space="preserve">7.5 </w:t>
      </w:r>
      <w:r>
        <w:tab/>
        <w:t>XR conversational applications</w:t>
      </w:r>
    </w:p>
    <w:p w14:paraId="40C1D4CF" w14:textId="77777777" w:rsidR="00207BDC" w:rsidRPr="00D457D4" w:rsidRDefault="00207BDC" w:rsidP="00207BDC">
      <w:proofErr w:type="spellStart"/>
      <w:r w:rsidRPr="00D457D4">
        <w:rPr>
          <w:highlight w:val="yellow"/>
        </w:rPr>
        <w:t>Tbd</w:t>
      </w:r>
      <w:proofErr w:type="spellEnd"/>
      <w:r w:rsidRPr="00D457D4">
        <w:rPr>
          <w:highlight w:val="yellow"/>
        </w:rPr>
        <w:t>.</w:t>
      </w:r>
    </w:p>
    <w:p w14:paraId="670DEB21" w14:textId="77777777" w:rsidR="00207BDC" w:rsidRDefault="00207BDC" w:rsidP="00207BDC">
      <w:pPr>
        <w:pStyle w:val="Heading2"/>
      </w:pPr>
      <w:r>
        <w:t xml:space="preserve">7.6 </w:t>
      </w:r>
      <w:r>
        <w:tab/>
        <w:t>HMD-based Augmented Reality</w:t>
      </w:r>
    </w:p>
    <w:p w14:paraId="1C023A57" w14:textId="5AB639FB" w:rsidR="00207BDC" w:rsidRDefault="00207BDC" w:rsidP="00207BDC">
      <w:pPr>
        <w:rPr>
          <w:ins w:id="379" w:author="Thomas Stockhammer" w:date="2020-01-21T12:35:00Z"/>
        </w:rPr>
      </w:pPr>
      <w:r>
        <w:t>More work on AR is necessary, especially for power constrained devices.</w:t>
      </w:r>
    </w:p>
    <w:p w14:paraId="1BDB3910" w14:textId="24EBE47E" w:rsidR="00894618" w:rsidRPr="002004AF" w:rsidRDefault="00894618" w:rsidP="00207BDC">
      <w:ins w:id="380" w:author="Thomas Stockhammer" w:date="2020-01-21T12:35:00Z">
        <w:r>
          <w:t>Details as for FFS.</w:t>
        </w:r>
      </w:ins>
    </w:p>
    <w:p w14:paraId="1C84DDEB" w14:textId="77777777" w:rsidR="00207BDC" w:rsidRDefault="00207BDC" w:rsidP="00207BDC">
      <w:pPr>
        <w:pStyle w:val="Heading2"/>
      </w:pPr>
      <w:r>
        <w:t xml:space="preserve">7.7 </w:t>
      </w:r>
      <w:r>
        <w:tab/>
        <w:t>Traffic Characteristics for XR Services</w:t>
      </w:r>
    </w:p>
    <w:p w14:paraId="304250B2" w14:textId="77777777" w:rsidR="00207BDC" w:rsidRDefault="00207BDC" w:rsidP="00207BDC">
      <w:r>
        <w:t>As identified in the course of the development of this document, there is significant interest in 3GPP radio and system groups on the traffic characteristics for XR services. This effort should be a prime work for 3GPP to collect realistic traffic characteristics for typical XR services. Of specific interest for other groups in 3GPP is a characterization of traffic of an XR service in the following domains:</w:t>
      </w:r>
    </w:p>
    <w:p w14:paraId="7B1E8BB6" w14:textId="77777777" w:rsidR="00207BDC" w:rsidRDefault="00207BDC" w:rsidP="00207BDC">
      <w:pPr>
        <w:ind w:firstLine="284"/>
      </w:pPr>
      <w:r>
        <w:t>-</w:t>
      </w:r>
      <w:r>
        <w:tab/>
        <w:t xml:space="preserve">Downlink data rate ranges </w:t>
      </w:r>
    </w:p>
    <w:p w14:paraId="5DE2B728" w14:textId="77777777" w:rsidR="00207BDC" w:rsidRDefault="00207BDC" w:rsidP="00207BDC">
      <w:pPr>
        <w:ind w:firstLine="284"/>
      </w:pPr>
      <w:r>
        <w:t>-</w:t>
      </w:r>
      <w:r>
        <w:tab/>
        <w:t xml:space="preserve">Uplink data rate ranges </w:t>
      </w:r>
    </w:p>
    <w:p w14:paraId="5D99650D" w14:textId="77777777" w:rsidR="00207BDC" w:rsidRDefault="00207BDC" w:rsidP="00207BDC">
      <w:pPr>
        <w:ind w:firstLine="284"/>
      </w:pPr>
      <w:r>
        <w:t>-</w:t>
      </w:r>
      <w:r>
        <w:tab/>
        <w:t xml:space="preserve">Maximum packet delay budget in uplink and downlink </w:t>
      </w:r>
    </w:p>
    <w:p w14:paraId="60C696A9" w14:textId="77777777" w:rsidR="00207BDC" w:rsidRDefault="00207BDC" w:rsidP="00207BDC">
      <w:pPr>
        <w:ind w:firstLine="284"/>
      </w:pPr>
      <w:r>
        <w:t>-</w:t>
      </w:r>
      <w:r>
        <w:tab/>
        <w:t xml:space="preserve">Maximum Packet Error Rate, </w:t>
      </w:r>
    </w:p>
    <w:p w14:paraId="3D8EC3A9" w14:textId="77777777" w:rsidR="00207BDC" w:rsidRDefault="00207BDC" w:rsidP="00207BDC">
      <w:pPr>
        <w:ind w:firstLine="284"/>
      </w:pPr>
      <w:r>
        <w:t>-</w:t>
      </w:r>
      <w:r>
        <w:tab/>
        <w:t>Maximum Round Trip Time</w:t>
      </w:r>
    </w:p>
    <w:p w14:paraId="28F5044F" w14:textId="77777777" w:rsidR="00207BDC" w:rsidRDefault="00207BDC" w:rsidP="00207BDC">
      <w:pPr>
        <w:ind w:firstLine="284"/>
      </w:pPr>
      <w:r>
        <w:t xml:space="preserve">- </w:t>
      </w:r>
      <w:r>
        <w:tab/>
        <w:t>Traffic Characteristics on IP level in uplink and downlink in terms of packet sizes, and temporal characteristics.</w:t>
      </w:r>
    </w:p>
    <w:p w14:paraId="5AB32357" w14:textId="77777777" w:rsidR="00207BDC" w:rsidRDefault="00207BDC" w:rsidP="00207BDC">
      <w:r>
        <w:t>Such characteristics are expected to be available for at least the following applications</w:t>
      </w:r>
    </w:p>
    <w:p w14:paraId="255F95E0" w14:textId="77777777" w:rsidR="00207BDC" w:rsidRDefault="00207BDC" w:rsidP="00207BDC">
      <w:pPr>
        <w:ind w:firstLine="284"/>
      </w:pPr>
      <w:r>
        <w:t>-</w:t>
      </w:r>
      <w:r>
        <w:tab/>
        <w:t>Viewport independent 6DoF Streaming</w:t>
      </w:r>
    </w:p>
    <w:p w14:paraId="5F0580F9" w14:textId="77777777" w:rsidR="00207BDC" w:rsidRDefault="00207BDC" w:rsidP="00207BDC">
      <w:pPr>
        <w:ind w:firstLine="284"/>
      </w:pPr>
      <w:r>
        <w:t>-</w:t>
      </w:r>
      <w:r>
        <w:tab/>
        <w:t xml:space="preserve">Viewport dependent 6DoF Streaming </w:t>
      </w:r>
    </w:p>
    <w:p w14:paraId="7131BF0C" w14:textId="77777777" w:rsidR="00207BDC" w:rsidRDefault="00207BDC" w:rsidP="00207BDC">
      <w:pPr>
        <w:ind w:firstLine="284"/>
      </w:pPr>
      <w:r>
        <w:t xml:space="preserve">- </w:t>
      </w:r>
      <w:r>
        <w:tab/>
        <w:t>Simple split rendering for online cloud gaming</w:t>
      </w:r>
    </w:p>
    <w:p w14:paraId="1C7B3376" w14:textId="77777777" w:rsidR="00207BDC" w:rsidRPr="002004AF" w:rsidRDefault="00207BDC" w:rsidP="00207BDC">
      <w:pPr>
        <w:ind w:firstLine="284"/>
      </w:pPr>
      <w:r>
        <w:t>-</w:t>
      </w:r>
      <w:r>
        <w:tab/>
        <w:t>XR conversational services</w:t>
      </w:r>
    </w:p>
    <w:p w14:paraId="3D71F256" w14:textId="77777777" w:rsidR="00207BDC" w:rsidRDefault="00207BDC" w:rsidP="00207BDC">
      <w:pPr>
        <w:pStyle w:val="Heading2"/>
      </w:pPr>
      <w:r>
        <w:t xml:space="preserve">7.8 </w:t>
      </w:r>
      <w:r>
        <w:tab/>
        <w:t>Social VR</w:t>
      </w:r>
    </w:p>
    <w:p w14:paraId="576A971F" w14:textId="786F4C1B" w:rsidR="00207BDC" w:rsidRDefault="00207BDC" w:rsidP="00207BDC">
      <w:r>
        <w:t>Combination of XR experiences with the real world is an essential aspect for excellent user experiences. Social VR combines and renders signals originating from different sources into a single user experience. Social VR is expected to integrate multiple XR functionalities such a 6DoF streaming with XR conversational services.</w:t>
      </w:r>
    </w:p>
    <w:p w14:paraId="104A5D2A" w14:textId="7290649F" w:rsidR="00C82F4C" w:rsidRDefault="00C82F4C" w:rsidP="00C82F4C">
      <w:pPr>
        <w:pStyle w:val="Heading2"/>
        <w:rPr>
          <w:ins w:id="381" w:author="Thomas Stockhammer" w:date="2020-01-21T12:16:00Z"/>
        </w:rPr>
      </w:pPr>
      <w:ins w:id="382" w:author="Thomas Stockhammer" w:date="2020-01-21T12:16:00Z">
        <w:r>
          <w:t xml:space="preserve">7.9 </w:t>
        </w:r>
        <w:r>
          <w:tab/>
        </w:r>
      </w:ins>
      <w:ins w:id="383" w:author="Thomas Stockhammer" w:date="2020-01-21T12:17:00Z">
        <w:r>
          <w:t xml:space="preserve">Split and Cloud Rendering and Processing </w:t>
        </w:r>
      </w:ins>
    </w:p>
    <w:p w14:paraId="0FE4CDE2" w14:textId="4AE133FA" w:rsidR="00C82F4C" w:rsidRDefault="00E15466" w:rsidP="00C82F4C">
      <w:pPr>
        <w:rPr>
          <w:ins w:id="384" w:author="Thomas Stockhammer" w:date="2020-01-21T12:16:00Z"/>
          <w:lang w:val="en-US"/>
        </w:rPr>
      </w:pPr>
      <w:ins w:id="385" w:author="Thomas Stockhammer" w:date="2020-01-21T12:18:00Z">
        <w:r>
          <w:t>Edge/Cloud processin</w:t>
        </w:r>
      </w:ins>
      <w:ins w:id="386" w:author="Thomas Stockhammer" w:date="2020-01-21T12:19:00Z">
        <w:r>
          <w:t xml:space="preserve">g </w:t>
        </w:r>
      </w:ins>
      <w:ins w:id="387" w:author="Thomas Stockhammer" w:date="2020-01-21T12:18:00Z">
        <w:r>
          <w:t xml:space="preserve">and </w:t>
        </w:r>
      </w:ins>
      <w:ins w:id="388" w:author="Thomas Stockhammer" w:date="2020-01-21T12:19:00Z">
        <w:r>
          <w:t>rendering</w:t>
        </w:r>
      </w:ins>
      <w:ins w:id="389" w:author="Thomas Stockhammer" w:date="2020-01-21T12:16:00Z">
        <w:r w:rsidR="00C82F4C">
          <w:t xml:space="preserve"> is a promising technology to support online gaming in power- and resource constrained devices</w:t>
        </w:r>
        <w:r w:rsidR="00C82F4C">
          <w:rPr>
            <w:lang w:val="en-US"/>
          </w:rPr>
          <w:t>. Relevant aspects for simple split rendering include:</w:t>
        </w:r>
      </w:ins>
    </w:p>
    <w:p w14:paraId="57BAFE5D" w14:textId="77777777" w:rsidR="00C82F4C" w:rsidRDefault="00C82F4C" w:rsidP="00C82F4C">
      <w:pPr>
        <w:rPr>
          <w:ins w:id="390" w:author="Thomas Stockhammer" w:date="2020-01-21T12:16:00Z"/>
        </w:rPr>
      </w:pPr>
      <w:ins w:id="391" w:author="Thomas Stockhammer" w:date="2020-01-21T12:16:00Z">
        <w:r>
          <w:lastRenderedPageBreak/>
          <w:t xml:space="preserve">In the context of </w:t>
        </w:r>
        <w:proofErr w:type="gramStart"/>
        <w:r>
          <w:t>the this</w:t>
        </w:r>
        <w:proofErr w:type="gramEnd"/>
        <w:r>
          <w:t xml:space="preserve"> architecture, the following potential standardization needs are identified:</w:t>
        </w:r>
      </w:ins>
    </w:p>
    <w:p w14:paraId="3BBD1685" w14:textId="49D2996C" w:rsidR="00C82F4C" w:rsidRPr="00D457D4" w:rsidRDefault="00C82F4C" w:rsidP="00C82F4C">
      <w:pPr>
        <w:pStyle w:val="B10"/>
        <w:numPr>
          <w:ilvl w:val="0"/>
          <w:numId w:val="21"/>
        </w:numPr>
        <w:rPr>
          <w:ins w:id="392" w:author="Thomas Stockhammer" w:date="2020-01-21T12:16:00Z"/>
          <w:lang w:val="en-US"/>
        </w:rPr>
      </w:pPr>
      <w:ins w:id="393" w:author="Thomas Stockhammer" w:date="2020-01-21T12:16:00Z">
        <w:r>
          <w:rPr>
            <w:lang w:val="en-US"/>
          </w:rPr>
          <w:t xml:space="preserve">A </w:t>
        </w:r>
      </w:ins>
      <w:ins w:id="394" w:author="Thomas Stockhammer" w:date="2020-01-21T12:17:00Z">
        <w:r w:rsidR="00E15466">
          <w:rPr>
            <w:lang w:val="en-US"/>
          </w:rPr>
          <w:t>generalized</w:t>
        </w:r>
      </w:ins>
      <w:ins w:id="395" w:author="Thomas Stockhammer" w:date="2020-01-21T12:16:00Z">
        <w:r>
          <w:rPr>
            <w:lang w:val="en-US"/>
          </w:rPr>
          <w:t xml:space="preserve"> XR </w:t>
        </w:r>
      </w:ins>
      <w:ins w:id="396" w:author="Thomas Stockhammer" w:date="2020-01-21T12:18:00Z">
        <w:r w:rsidR="00E15466">
          <w:rPr>
            <w:lang w:val="en-US"/>
          </w:rPr>
          <w:t xml:space="preserve">cloud and </w:t>
        </w:r>
      </w:ins>
      <w:ins w:id="397" w:author="Thomas Stockhammer" w:date="2020-01-21T12:16:00Z">
        <w:r>
          <w:rPr>
            <w:lang w:val="en-US"/>
          </w:rPr>
          <w:t>split rendering application framework</w:t>
        </w:r>
      </w:ins>
      <w:ins w:id="398" w:author="Thomas Stockhammer" w:date="2020-01-21T12:36:00Z">
        <w:r w:rsidR="00894618">
          <w:rPr>
            <w:lang w:val="en-US"/>
          </w:rPr>
          <w:t xml:space="preserve"> based on a scene description</w:t>
        </w:r>
      </w:ins>
    </w:p>
    <w:p w14:paraId="6015B2E6" w14:textId="46B15903" w:rsidR="00C82F4C" w:rsidRDefault="00E15466" w:rsidP="00C82F4C">
      <w:pPr>
        <w:pStyle w:val="B10"/>
        <w:numPr>
          <w:ilvl w:val="0"/>
          <w:numId w:val="21"/>
        </w:numPr>
        <w:rPr>
          <w:ins w:id="399" w:author="Thomas Stockhammer" w:date="2020-01-21T12:16:00Z"/>
        </w:rPr>
      </w:pPr>
      <w:ins w:id="400" w:author="Thomas Stockhammer" w:date="2020-01-21T12:17:00Z">
        <w:r>
          <w:t>Sup</w:t>
        </w:r>
      </w:ins>
      <w:ins w:id="401" w:author="Thomas Stockhammer" w:date="2020-01-21T12:18:00Z">
        <w:r>
          <w:t>port for 3D formats in split and cloud rendering approaches</w:t>
        </w:r>
      </w:ins>
    </w:p>
    <w:p w14:paraId="3B7CFF71" w14:textId="77777777" w:rsidR="00C82F4C" w:rsidRDefault="00C82F4C" w:rsidP="00C82F4C">
      <w:pPr>
        <w:pStyle w:val="B10"/>
        <w:numPr>
          <w:ilvl w:val="0"/>
          <w:numId w:val="21"/>
        </w:numPr>
        <w:rPr>
          <w:ins w:id="402" w:author="Thomas Stockhammer" w:date="2020-01-21T12:16:00Z"/>
          <w:lang w:val="en-US"/>
        </w:rPr>
      </w:pPr>
      <w:ins w:id="403" w:author="Thomas Stockhammer" w:date="2020-01-21T12:16:00Z">
        <w:r w:rsidRPr="00D457D4">
          <w:rPr>
            <w:lang w:val="en-US"/>
          </w:rPr>
          <w:t>Pose information in the u</w:t>
        </w:r>
        <w:r>
          <w:rPr>
            <w:lang w:val="en-US"/>
          </w:rPr>
          <w:t xml:space="preserve">plink at </w:t>
        </w:r>
        <w:proofErr w:type="gramStart"/>
        <w:r>
          <w:rPr>
            <w:lang w:val="en-US"/>
          </w:rPr>
          <w:t>sufficient</w:t>
        </w:r>
        <w:proofErr w:type="gramEnd"/>
        <w:r>
          <w:rPr>
            <w:lang w:val="en-US"/>
          </w:rPr>
          <w:t xml:space="preserve"> frequency</w:t>
        </w:r>
      </w:ins>
    </w:p>
    <w:p w14:paraId="536BE447" w14:textId="4DDE9CF2" w:rsidR="00894618" w:rsidRDefault="00894618" w:rsidP="00894618">
      <w:pPr>
        <w:pStyle w:val="B10"/>
        <w:numPr>
          <w:ilvl w:val="0"/>
          <w:numId w:val="21"/>
        </w:numPr>
        <w:rPr>
          <w:ins w:id="404" w:author="Thomas Stockhammer" w:date="2020-01-21T12:35:00Z"/>
          <w:lang w:val="en-US"/>
        </w:rPr>
      </w:pPr>
      <w:ins w:id="405" w:author="Thomas Stockhammer" w:date="2020-01-21T12:35:00Z">
        <w:r>
          <w:rPr>
            <w:lang w:val="en-US"/>
          </w:rPr>
          <w:t xml:space="preserve">Audio Codecs for </w:t>
        </w:r>
        <w:r>
          <w:rPr>
            <w:lang w:val="en-US"/>
          </w:rPr>
          <w:t>gener</w:t>
        </w:r>
      </w:ins>
      <w:ins w:id="406" w:author="Thomas Stockhammer" w:date="2020-01-21T12:36:00Z">
        <w:r>
          <w:rPr>
            <w:lang w:val="en-US"/>
          </w:rPr>
          <w:t xml:space="preserve">alized </w:t>
        </w:r>
      </w:ins>
      <w:ins w:id="407" w:author="Thomas Stockhammer" w:date="2020-01-21T12:35:00Z">
        <w:r>
          <w:rPr>
            <w:lang w:val="en-US"/>
          </w:rPr>
          <w:t>split rendering</w:t>
        </w:r>
      </w:ins>
    </w:p>
    <w:p w14:paraId="6D2150E1" w14:textId="77777777" w:rsidR="00894618" w:rsidRDefault="00894618" w:rsidP="00894618">
      <w:pPr>
        <w:pStyle w:val="B10"/>
        <w:numPr>
          <w:ilvl w:val="0"/>
          <w:numId w:val="21"/>
        </w:numPr>
        <w:rPr>
          <w:ins w:id="408" w:author="Thomas Stockhammer" w:date="2020-01-21T12:35:00Z"/>
          <w:lang w:val="en-US"/>
        </w:rPr>
      </w:pPr>
      <w:ins w:id="409" w:author="Thomas Stockhammer" w:date="2020-01-21T12:35:00Z">
        <w:r>
          <w:rPr>
            <w:lang w:val="en-US"/>
          </w:rPr>
          <w:t>Content Delivery protocols that support split rendering</w:t>
        </w:r>
      </w:ins>
    </w:p>
    <w:p w14:paraId="149FD99C" w14:textId="3228C6D1" w:rsidR="00894618" w:rsidRDefault="00894618" w:rsidP="00894618">
      <w:pPr>
        <w:pStyle w:val="B10"/>
        <w:numPr>
          <w:ilvl w:val="0"/>
          <w:numId w:val="21"/>
        </w:numPr>
        <w:rPr>
          <w:ins w:id="410" w:author="Thomas Stockhammer" w:date="2020-01-21T12:16:00Z"/>
          <w:lang w:val="en-US"/>
        </w:rPr>
      </w:pPr>
      <w:ins w:id="411" w:author="Thomas Stockhammer" w:date="2020-01-21T12:35:00Z">
        <w:r>
          <w:rPr>
            <w:lang w:val="en-US"/>
          </w:rPr>
          <w:t>5QIs and other 5GS/</w:t>
        </w:r>
        <w:r w:rsidRPr="002E2AAA">
          <w:rPr>
            <w:lang w:val="en-US"/>
          </w:rPr>
          <w:t>Radio capabilities that support split rendering</w:t>
        </w:r>
      </w:ins>
    </w:p>
    <w:p w14:paraId="465CF786" w14:textId="77777777" w:rsidR="00C82F4C" w:rsidRPr="00D457D4" w:rsidRDefault="00C82F4C" w:rsidP="00C82F4C">
      <w:pPr>
        <w:pStyle w:val="B10"/>
        <w:numPr>
          <w:ilvl w:val="0"/>
          <w:numId w:val="21"/>
        </w:numPr>
        <w:rPr>
          <w:ins w:id="412" w:author="Thomas Stockhammer" w:date="2020-01-21T12:16:00Z"/>
          <w:lang w:val="en-US"/>
        </w:rPr>
      </w:pPr>
      <w:ins w:id="413" w:author="Thomas Stockhammer" w:date="2020-01-21T12:16:00Z">
        <w:r>
          <w:rPr>
            <w:lang w:val="en-US"/>
          </w:rPr>
          <w:t>Edge computing discovery and capability discovery based on work in SA2 and SA6</w:t>
        </w:r>
      </w:ins>
    </w:p>
    <w:p w14:paraId="44D780CB" w14:textId="2F54ACC3" w:rsidR="00FF53D9" w:rsidDel="00894618" w:rsidRDefault="00FF53D9">
      <w:pPr>
        <w:overflowPunct/>
        <w:autoSpaceDE/>
        <w:autoSpaceDN/>
        <w:adjustRightInd/>
        <w:spacing w:after="0"/>
        <w:textAlignment w:val="auto"/>
        <w:rPr>
          <w:del w:id="414" w:author="Thomas Stockhammer" w:date="2020-01-21T12:36:00Z"/>
          <w:b/>
          <w:bCs/>
          <w:sz w:val="32"/>
          <w:szCs w:val="32"/>
          <w:highlight w:val="yellow"/>
        </w:rPr>
      </w:pPr>
      <w:r>
        <w:rPr>
          <w:b/>
          <w:bCs/>
          <w:sz w:val="32"/>
          <w:szCs w:val="32"/>
          <w:highlight w:val="yellow"/>
        </w:rPr>
        <w:br w:type="page"/>
      </w:r>
    </w:p>
    <w:p w14:paraId="60C7AA2F" w14:textId="4DDD7B7E" w:rsidR="00207BDC" w:rsidRPr="00207BDC" w:rsidRDefault="00207BDC" w:rsidP="00894618">
      <w:pPr>
        <w:overflowPunct/>
        <w:autoSpaceDE/>
        <w:autoSpaceDN/>
        <w:adjustRightInd/>
        <w:spacing w:after="0"/>
        <w:textAlignment w:val="auto"/>
        <w:rPr>
          <w:b/>
          <w:bCs/>
          <w:sz w:val="32"/>
          <w:szCs w:val="32"/>
        </w:rPr>
        <w:pPrChange w:id="415" w:author="Thomas Stockhammer" w:date="2020-01-21T12:36:00Z">
          <w:pPr>
            <w:spacing w:after="0"/>
          </w:pPr>
        </w:pPrChange>
      </w:pPr>
      <w:bookmarkStart w:id="416" w:name="_GoBack"/>
      <w:bookmarkEnd w:id="416"/>
      <w:r w:rsidRPr="0090229B">
        <w:rPr>
          <w:b/>
          <w:bCs/>
          <w:sz w:val="32"/>
          <w:szCs w:val="32"/>
          <w:highlight w:val="yellow"/>
        </w:rPr>
        <w:lastRenderedPageBreak/>
        <w:t xml:space="preserve">==== Change </w:t>
      </w:r>
      <w:r w:rsidR="00FF53D9">
        <w:rPr>
          <w:b/>
          <w:bCs/>
          <w:sz w:val="32"/>
          <w:szCs w:val="32"/>
          <w:highlight w:val="yellow"/>
        </w:rPr>
        <w:t>6</w:t>
      </w:r>
      <w:r w:rsidRPr="0090229B">
        <w:rPr>
          <w:b/>
          <w:bCs/>
          <w:sz w:val="32"/>
          <w:szCs w:val="32"/>
          <w:highlight w:val="yellow"/>
        </w:rPr>
        <w:t xml:space="preserve"> ====</w:t>
      </w:r>
    </w:p>
    <w:p w14:paraId="2F345DD9" w14:textId="77777777" w:rsidR="00207BDC" w:rsidRPr="00DB3790" w:rsidRDefault="00207BDC" w:rsidP="00207BDC">
      <w:pPr>
        <w:pStyle w:val="Heading1"/>
      </w:pPr>
      <w:bookmarkStart w:id="417" w:name="_Toc23169825"/>
      <w:r>
        <w:t>8</w:t>
      </w:r>
      <w:r>
        <w:tab/>
      </w:r>
      <w:r w:rsidRPr="00DB3790">
        <w:t>Conclusions</w:t>
      </w:r>
      <w:bookmarkEnd w:id="417"/>
      <w:r>
        <w:t xml:space="preserve"> and Proposed Next Steps</w:t>
      </w:r>
    </w:p>
    <w:p w14:paraId="070122A8" w14:textId="77777777" w:rsidR="00207BDC" w:rsidRDefault="00207BDC" w:rsidP="00207BDC">
      <w:pPr>
        <w:pStyle w:val="EX"/>
        <w:ind w:left="0" w:firstLine="0"/>
      </w:pPr>
      <w:r>
        <w:t>Based on the details in the report, the following is proposed:</w:t>
      </w:r>
    </w:p>
    <w:p w14:paraId="519B2BD2" w14:textId="77777777" w:rsidR="00207BDC" w:rsidRDefault="00207BDC" w:rsidP="00207BDC">
      <w:pPr>
        <w:pStyle w:val="EX"/>
        <w:ind w:left="0" w:firstLine="0"/>
      </w:pPr>
      <w:r>
        <w:t>In the short-term:</w:t>
      </w:r>
    </w:p>
    <w:p w14:paraId="48ECF83F" w14:textId="77777777" w:rsidR="00207BDC" w:rsidRDefault="00207BDC" w:rsidP="00207BDC">
      <w:pPr>
        <w:pStyle w:val="EX"/>
        <w:numPr>
          <w:ilvl w:val="0"/>
          <w:numId w:val="21"/>
        </w:numPr>
      </w:pPr>
      <w:r>
        <w:t xml:space="preserve">Develop a flexible XR centric device reference architecture as well as a collection of device requirements and recommendations for XR device classes based on the considerations in clause 7.2. Device classes should include VR device for 6DoF streaming and XR online gaming (XR5G-V4), as well as AR devices (XR5G-A1, XR5G-A4 and XR5G-A5). </w:t>
      </w:r>
    </w:p>
    <w:p w14:paraId="45FC6460" w14:textId="77777777" w:rsidR="00207BDC" w:rsidRDefault="00207BDC" w:rsidP="00207BDC">
      <w:pPr>
        <w:pStyle w:val="EX"/>
        <w:numPr>
          <w:ilvl w:val="0"/>
          <w:numId w:val="21"/>
        </w:numPr>
      </w:pPr>
      <w:r>
        <w:t xml:space="preserve">Develop a framework and basic functionalities for Simple Split Rendering for Online Gaming according </w:t>
      </w:r>
      <w:proofErr w:type="spellStart"/>
      <w:r>
        <w:t>o</w:t>
      </w:r>
      <w:proofErr w:type="spellEnd"/>
      <w:r>
        <w:t xml:space="preserve"> the considerations in clause 7.4.</w:t>
      </w:r>
    </w:p>
    <w:p w14:paraId="7EA38865" w14:textId="77777777" w:rsidR="00207BDC" w:rsidRDefault="00207BDC" w:rsidP="00207BDC">
      <w:pPr>
        <w:pStyle w:val="EX"/>
        <w:numPr>
          <w:ilvl w:val="0"/>
          <w:numId w:val="21"/>
        </w:numPr>
      </w:pPr>
      <w:r>
        <w:t xml:space="preserve">Document typical XR traffic characteristics in TR26.925 based on the initial considerations in this report, </w:t>
      </w:r>
      <w:proofErr w:type="gramStart"/>
      <w:r>
        <w:t>in particular clause</w:t>
      </w:r>
      <w:proofErr w:type="gramEnd"/>
      <w:r>
        <w:t xml:space="preserve"> 7.7 and support other 3GPP groups in design systems for XR services and applications.</w:t>
      </w:r>
    </w:p>
    <w:p w14:paraId="62B47C81" w14:textId="77777777" w:rsidR="00207BDC" w:rsidRDefault="00207BDC" w:rsidP="00207BDC">
      <w:pPr>
        <w:pStyle w:val="EX"/>
        <w:numPr>
          <w:ilvl w:val="0"/>
          <w:numId w:val="21"/>
        </w:numPr>
      </w:pPr>
      <w:r>
        <w:t>Address simple extensions to MTSI to support basic XR conversational services based on the considerations in clause 7.5</w:t>
      </w:r>
    </w:p>
    <w:p w14:paraId="41195DC5" w14:textId="77777777" w:rsidR="00207BDC" w:rsidRDefault="00207BDC" w:rsidP="00207BDC">
      <w:pPr>
        <w:pStyle w:val="EX"/>
        <w:ind w:left="0" w:firstLine="0"/>
      </w:pPr>
      <w:r>
        <w:t>In the mid-terms:</w:t>
      </w:r>
    </w:p>
    <w:p w14:paraId="0FC234B0" w14:textId="265F2D2E" w:rsidR="00E15466" w:rsidRDefault="00E15466" w:rsidP="00207BDC">
      <w:pPr>
        <w:pStyle w:val="EX"/>
        <w:numPr>
          <w:ilvl w:val="0"/>
          <w:numId w:val="21"/>
        </w:numPr>
        <w:rPr>
          <w:ins w:id="418" w:author="Thomas Stockhammer" w:date="2020-01-21T12:19:00Z"/>
        </w:rPr>
      </w:pPr>
      <w:ins w:id="419" w:author="Thomas Stockhammer" w:date="2020-01-21T12:19:00Z">
        <w:r>
          <w:t xml:space="preserve">Based on the </w:t>
        </w:r>
        <w:r w:rsidR="001325BA">
          <w:t xml:space="preserve">work developed in the </w:t>
        </w:r>
      </w:ins>
      <w:ins w:id="420" w:author="Thomas Stockhammer" w:date="2020-01-21T12:20:00Z">
        <w:r w:rsidR="001325BA">
          <w:t>short-term, an extended Split and Cloud Rendering and Processing</w:t>
        </w:r>
        <w:r w:rsidR="00A66B0E">
          <w:t xml:space="preserve"> should be defined based on </w:t>
        </w:r>
        <w:r w:rsidR="00AB0A73">
          <w:t xml:space="preserve">the considerations in clause </w:t>
        </w:r>
      </w:ins>
      <w:ins w:id="421" w:author="Thomas Stockhammer" w:date="2020-01-21T12:21:00Z">
        <w:r w:rsidR="001964F5">
          <w:t>7.9</w:t>
        </w:r>
      </w:ins>
    </w:p>
    <w:p w14:paraId="052F208B" w14:textId="3C93DE41" w:rsidR="00207BDC" w:rsidRDefault="00207BDC" w:rsidP="00207BDC">
      <w:pPr>
        <w:pStyle w:val="EX"/>
        <w:numPr>
          <w:ilvl w:val="0"/>
          <w:numId w:val="21"/>
        </w:numPr>
      </w:pPr>
      <w:r>
        <w:t>Address simple extensions to 5G Media Streaming to support 6DoF Streaming based on considerations in clause 7.3.</w:t>
      </w:r>
    </w:p>
    <w:p w14:paraId="7C001D07" w14:textId="77777777" w:rsidR="00207BDC" w:rsidRDefault="00207BDC" w:rsidP="00207BDC">
      <w:pPr>
        <w:pStyle w:val="EX"/>
        <w:numPr>
          <w:ilvl w:val="0"/>
          <w:numId w:val="21"/>
        </w:numPr>
      </w:pPr>
      <w:r>
        <w:t>Based on the work developed in the shorter time frame, address the considerations in clause 7.8 on Social VR</w:t>
      </w:r>
    </w:p>
    <w:p w14:paraId="2B66A003" w14:textId="77777777" w:rsidR="00207BDC" w:rsidRDefault="00207BDC" w:rsidP="00207BDC">
      <w:pPr>
        <w:pStyle w:val="EX"/>
        <w:ind w:left="0" w:firstLine="0"/>
      </w:pPr>
      <w:r>
        <w:t xml:space="preserve">3GPP should also stay in close coordination with other in 3GPP on edge computing and rendering as well communicate with experts in MPEG on the MPEG-I project as well as with </w:t>
      </w:r>
      <w:proofErr w:type="spellStart"/>
      <w:r>
        <w:t>Khronos</w:t>
      </w:r>
      <w:proofErr w:type="spellEnd"/>
      <w:r>
        <w:t xml:space="preserve"> on their work on </w:t>
      </w:r>
      <w:proofErr w:type="spellStart"/>
      <w:r>
        <w:t>OpenXR</w:t>
      </w:r>
      <w:proofErr w:type="spellEnd"/>
      <w:r>
        <w:t xml:space="preserve">, </w:t>
      </w:r>
      <w:proofErr w:type="spellStart"/>
      <w:r>
        <w:t>glTF</w:t>
      </w:r>
      <w:proofErr w:type="spellEnd"/>
      <w:r>
        <w:t xml:space="preserve"> and Vulkan/OpenGL.</w:t>
      </w:r>
    </w:p>
    <w:p w14:paraId="0F51C052" w14:textId="77777777" w:rsidR="00207BDC" w:rsidRPr="0090229B" w:rsidRDefault="00207BDC" w:rsidP="00752A04">
      <w:pPr>
        <w:spacing w:after="0"/>
        <w:rPr>
          <w:b/>
          <w:bCs/>
          <w:sz w:val="32"/>
          <w:szCs w:val="32"/>
        </w:rPr>
      </w:pPr>
    </w:p>
    <w:p w14:paraId="15EFDC16" w14:textId="77777777" w:rsidR="00752A04" w:rsidRPr="00DB3790" w:rsidRDefault="00752A04" w:rsidP="00D77739"/>
    <w:sectPr w:rsidR="00752A04" w:rsidRPr="00DB3790">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5F8E7" w14:textId="77777777" w:rsidR="00A62DDF" w:rsidRDefault="00A62DDF">
      <w:r>
        <w:separator/>
      </w:r>
    </w:p>
  </w:endnote>
  <w:endnote w:type="continuationSeparator" w:id="0">
    <w:p w14:paraId="62526021" w14:textId="77777777" w:rsidR="00A62DDF" w:rsidRDefault="00A62DDF">
      <w:r>
        <w:continuationSeparator/>
      </w:r>
    </w:p>
  </w:endnote>
  <w:endnote w:type="continuationNotice" w:id="1">
    <w:p w14:paraId="3AAE5A88" w14:textId="77777777" w:rsidR="00A62DDF" w:rsidRDefault="00A62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D034D" w14:textId="77777777" w:rsidR="00A62DDF" w:rsidRDefault="00A62DDF">
      <w:r>
        <w:separator/>
      </w:r>
    </w:p>
  </w:footnote>
  <w:footnote w:type="continuationSeparator" w:id="0">
    <w:p w14:paraId="7DF9EFE1" w14:textId="77777777" w:rsidR="00A62DDF" w:rsidRDefault="00A62DDF">
      <w:r>
        <w:continuationSeparator/>
      </w:r>
    </w:p>
  </w:footnote>
  <w:footnote w:type="continuationNotice" w:id="1">
    <w:p w14:paraId="274890A7" w14:textId="77777777" w:rsidR="00A62DDF" w:rsidRDefault="00A62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00F5570F"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r w:rsidRPr="000E167A">
      <w:rPr>
        <w:rFonts w:ascii="Arial" w:eastAsia="SimSun" w:hAnsi="Arial" w:cs="Arial"/>
        <w:b/>
        <w:i/>
        <w:sz w:val="28"/>
        <w:szCs w:val="28"/>
      </w:rPr>
      <w:t>Tdoc S4-200</w:t>
    </w:r>
    <w:r w:rsidR="00694B4D">
      <w:rPr>
        <w:rFonts w:ascii="Arial" w:eastAsia="SimSun" w:hAnsi="Arial" w:cs="Arial"/>
        <w:b/>
        <w:i/>
        <w:sz w:val="28"/>
        <w:szCs w:val="28"/>
      </w:rPr>
      <w:t>130</w:t>
    </w:r>
  </w:p>
  <w:p w14:paraId="3D1BF56D" w14:textId="31EDF725" w:rsidR="00A62DDF" w:rsidRPr="000E167A" w:rsidRDefault="00A62DDF"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A62DDF" w:rsidRDefault="00A6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416991"/>
    <w:multiLevelType w:val="hybridMultilevel"/>
    <w:tmpl w:val="5B7610EE"/>
    <w:lvl w:ilvl="0" w:tplc="46A80E1A">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18"/>
  </w:num>
  <w:num w:numId="5">
    <w:abstractNumId w:val="0"/>
  </w:num>
  <w:num w:numId="6">
    <w:abstractNumId w:val="19"/>
  </w:num>
  <w:num w:numId="7">
    <w:abstractNumId w:val="16"/>
  </w:num>
  <w:num w:numId="8">
    <w:abstractNumId w:val="15"/>
  </w:num>
  <w:num w:numId="9">
    <w:abstractNumId w:val="13"/>
  </w:num>
  <w:num w:numId="10">
    <w:abstractNumId w:val="6"/>
  </w:num>
  <w:num w:numId="11">
    <w:abstractNumId w:val="12"/>
  </w:num>
  <w:num w:numId="12">
    <w:abstractNumId w:val="4"/>
  </w:num>
  <w:num w:numId="13">
    <w:abstractNumId w:val="10"/>
  </w:num>
  <w:num w:numId="14">
    <w:abstractNumId w:val="20"/>
  </w:num>
  <w:num w:numId="15">
    <w:abstractNumId w:val="5"/>
  </w:num>
  <w:num w:numId="16">
    <w:abstractNumId w:val="21"/>
  </w:num>
  <w:num w:numId="17">
    <w:abstractNumId w:val="7"/>
  </w:num>
  <w:num w:numId="18">
    <w:abstractNumId w:val="1"/>
  </w:num>
  <w:num w:numId="19">
    <w:abstractNumId w:val="3"/>
  </w:num>
  <w:num w:numId="20">
    <w:abstractNumId w:val="14"/>
  </w:num>
  <w:num w:numId="21">
    <w:abstractNumId w:val="17"/>
  </w:num>
  <w:num w:numId="2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Eddy Hall1">
    <w15:presenceInfo w15:providerId="None" w15:userId="Eddy Hal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12943"/>
    <w:rsid w:val="0002191D"/>
    <w:rsid w:val="00024A7F"/>
    <w:rsid w:val="000266A0"/>
    <w:rsid w:val="00031C1D"/>
    <w:rsid w:val="0003330C"/>
    <w:rsid w:val="00042A62"/>
    <w:rsid w:val="000430CB"/>
    <w:rsid w:val="000447E4"/>
    <w:rsid w:val="00044D3B"/>
    <w:rsid w:val="00047888"/>
    <w:rsid w:val="00056E1C"/>
    <w:rsid w:val="00057ACC"/>
    <w:rsid w:val="00060EEC"/>
    <w:rsid w:val="000664A4"/>
    <w:rsid w:val="00070EAB"/>
    <w:rsid w:val="0007773E"/>
    <w:rsid w:val="000820DE"/>
    <w:rsid w:val="000829B7"/>
    <w:rsid w:val="00083142"/>
    <w:rsid w:val="0008487F"/>
    <w:rsid w:val="00085221"/>
    <w:rsid w:val="00085688"/>
    <w:rsid w:val="00086105"/>
    <w:rsid w:val="000914FD"/>
    <w:rsid w:val="000917F2"/>
    <w:rsid w:val="00092D93"/>
    <w:rsid w:val="00093DB2"/>
    <w:rsid w:val="00093E7E"/>
    <w:rsid w:val="000945A1"/>
    <w:rsid w:val="00094D83"/>
    <w:rsid w:val="000A7A85"/>
    <w:rsid w:val="000B0CB0"/>
    <w:rsid w:val="000B3F6C"/>
    <w:rsid w:val="000B5BCE"/>
    <w:rsid w:val="000B6E96"/>
    <w:rsid w:val="000B7F6B"/>
    <w:rsid w:val="000C269D"/>
    <w:rsid w:val="000C30F4"/>
    <w:rsid w:val="000C5409"/>
    <w:rsid w:val="000C6537"/>
    <w:rsid w:val="000C7390"/>
    <w:rsid w:val="000D6CFC"/>
    <w:rsid w:val="000E167A"/>
    <w:rsid w:val="000E2FDA"/>
    <w:rsid w:val="000E311E"/>
    <w:rsid w:val="000E5EF7"/>
    <w:rsid w:val="000F33DB"/>
    <w:rsid w:val="000F50FF"/>
    <w:rsid w:val="000F5751"/>
    <w:rsid w:val="000F6ED3"/>
    <w:rsid w:val="00101610"/>
    <w:rsid w:val="0010240E"/>
    <w:rsid w:val="00103FE6"/>
    <w:rsid w:val="00105265"/>
    <w:rsid w:val="001115E9"/>
    <w:rsid w:val="00112809"/>
    <w:rsid w:val="001160E6"/>
    <w:rsid w:val="001172C7"/>
    <w:rsid w:val="0011737C"/>
    <w:rsid w:val="00122758"/>
    <w:rsid w:val="001229BC"/>
    <w:rsid w:val="00124B62"/>
    <w:rsid w:val="001325BA"/>
    <w:rsid w:val="0014117F"/>
    <w:rsid w:val="00143871"/>
    <w:rsid w:val="00145AC5"/>
    <w:rsid w:val="00152EE5"/>
    <w:rsid w:val="00153528"/>
    <w:rsid w:val="00155475"/>
    <w:rsid w:val="00155B8F"/>
    <w:rsid w:val="0015696F"/>
    <w:rsid w:val="00164CBC"/>
    <w:rsid w:val="0017293D"/>
    <w:rsid w:val="001743F2"/>
    <w:rsid w:val="001763A1"/>
    <w:rsid w:val="0018027F"/>
    <w:rsid w:val="0018256A"/>
    <w:rsid w:val="00182B43"/>
    <w:rsid w:val="00184D0E"/>
    <w:rsid w:val="00186053"/>
    <w:rsid w:val="001934D8"/>
    <w:rsid w:val="00194431"/>
    <w:rsid w:val="001964F5"/>
    <w:rsid w:val="001A08AA"/>
    <w:rsid w:val="001A118D"/>
    <w:rsid w:val="001A27B8"/>
    <w:rsid w:val="001A3120"/>
    <w:rsid w:val="001A71B5"/>
    <w:rsid w:val="001A7458"/>
    <w:rsid w:val="001A7531"/>
    <w:rsid w:val="001A7868"/>
    <w:rsid w:val="001B021C"/>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07627"/>
    <w:rsid w:val="00207BDC"/>
    <w:rsid w:val="00212373"/>
    <w:rsid w:val="002138EA"/>
    <w:rsid w:val="00214006"/>
    <w:rsid w:val="00214FBD"/>
    <w:rsid w:val="00222805"/>
    <w:rsid w:val="00222897"/>
    <w:rsid w:val="00223112"/>
    <w:rsid w:val="00223FDE"/>
    <w:rsid w:val="002248C1"/>
    <w:rsid w:val="00227A44"/>
    <w:rsid w:val="00232453"/>
    <w:rsid w:val="00233749"/>
    <w:rsid w:val="00233BA4"/>
    <w:rsid w:val="00234186"/>
    <w:rsid w:val="00235394"/>
    <w:rsid w:val="00235686"/>
    <w:rsid w:val="00237CA2"/>
    <w:rsid w:val="00242759"/>
    <w:rsid w:val="00246EDC"/>
    <w:rsid w:val="002470EC"/>
    <w:rsid w:val="00247916"/>
    <w:rsid w:val="0025656E"/>
    <w:rsid w:val="00261428"/>
    <w:rsid w:val="0026179F"/>
    <w:rsid w:val="0026249C"/>
    <w:rsid w:val="00263B0A"/>
    <w:rsid w:val="00264288"/>
    <w:rsid w:val="002662A2"/>
    <w:rsid w:val="00267D2B"/>
    <w:rsid w:val="00274E1A"/>
    <w:rsid w:val="00275C21"/>
    <w:rsid w:val="00281AC3"/>
    <w:rsid w:val="00282213"/>
    <w:rsid w:val="00286518"/>
    <w:rsid w:val="00287A80"/>
    <w:rsid w:val="00287EF7"/>
    <w:rsid w:val="00296A04"/>
    <w:rsid w:val="00297B5C"/>
    <w:rsid w:val="002A0EB1"/>
    <w:rsid w:val="002A3B64"/>
    <w:rsid w:val="002A5F08"/>
    <w:rsid w:val="002A7094"/>
    <w:rsid w:val="002B0BF1"/>
    <w:rsid w:val="002B287B"/>
    <w:rsid w:val="002B41C8"/>
    <w:rsid w:val="002B56DB"/>
    <w:rsid w:val="002B615D"/>
    <w:rsid w:val="002C3162"/>
    <w:rsid w:val="002C326A"/>
    <w:rsid w:val="002C3DEC"/>
    <w:rsid w:val="002C6454"/>
    <w:rsid w:val="002D099E"/>
    <w:rsid w:val="002E2AAA"/>
    <w:rsid w:val="002E6ECE"/>
    <w:rsid w:val="002E7CBD"/>
    <w:rsid w:val="002F05D2"/>
    <w:rsid w:val="002F36D2"/>
    <w:rsid w:val="002F4093"/>
    <w:rsid w:val="002F4CC9"/>
    <w:rsid w:val="002F51CF"/>
    <w:rsid w:val="002F6772"/>
    <w:rsid w:val="002F6D76"/>
    <w:rsid w:val="00301345"/>
    <w:rsid w:val="00303F6C"/>
    <w:rsid w:val="003045F4"/>
    <w:rsid w:val="00306D03"/>
    <w:rsid w:val="00306D63"/>
    <w:rsid w:val="00307C4A"/>
    <w:rsid w:val="0031102A"/>
    <w:rsid w:val="00316B1F"/>
    <w:rsid w:val="00320761"/>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396C"/>
    <w:rsid w:val="003F025D"/>
    <w:rsid w:val="003F1087"/>
    <w:rsid w:val="003F39EA"/>
    <w:rsid w:val="003F7DED"/>
    <w:rsid w:val="00400FFF"/>
    <w:rsid w:val="00401C6F"/>
    <w:rsid w:val="0040667A"/>
    <w:rsid w:val="0041329F"/>
    <w:rsid w:val="00414805"/>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74D3B"/>
    <w:rsid w:val="00480D45"/>
    <w:rsid w:val="0048106E"/>
    <w:rsid w:val="00481EC8"/>
    <w:rsid w:val="00482BD5"/>
    <w:rsid w:val="00485F7D"/>
    <w:rsid w:val="00486223"/>
    <w:rsid w:val="00486F8C"/>
    <w:rsid w:val="00495828"/>
    <w:rsid w:val="004975F7"/>
    <w:rsid w:val="00497796"/>
    <w:rsid w:val="004A0B29"/>
    <w:rsid w:val="004A17C7"/>
    <w:rsid w:val="004A1962"/>
    <w:rsid w:val="004A1BB2"/>
    <w:rsid w:val="004A710A"/>
    <w:rsid w:val="004A73F7"/>
    <w:rsid w:val="004B12A3"/>
    <w:rsid w:val="004B4AC5"/>
    <w:rsid w:val="004B5889"/>
    <w:rsid w:val="004B5A12"/>
    <w:rsid w:val="004B6C7A"/>
    <w:rsid w:val="004B6D66"/>
    <w:rsid w:val="004C0ADC"/>
    <w:rsid w:val="004C131D"/>
    <w:rsid w:val="004C66C9"/>
    <w:rsid w:val="004C698A"/>
    <w:rsid w:val="004C7953"/>
    <w:rsid w:val="004D207B"/>
    <w:rsid w:val="004D7EEE"/>
    <w:rsid w:val="004E092D"/>
    <w:rsid w:val="004E3863"/>
    <w:rsid w:val="004E7D13"/>
    <w:rsid w:val="004F0B64"/>
    <w:rsid w:val="004F24CE"/>
    <w:rsid w:val="004F4313"/>
    <w:rsid w:val="004F7A3D"/>
    <w:rsid w:val="00500135"/>
    <w:rsid w:val="00501666"/>
    <w:rsid w:val="00501A9F"/>
    <w:rsid w:val="00503854"/>
    <w:rsid w:val="0050475C"/>
    <w:rsid w:val="00504A06"/>
    <w:rsid w:val="00505BFA"/>
    <w:rsid w:val="00510589"/>
    <w:rsid w:val="00512F56"/>
    <w:rsid w:val="0051372F"/>
    <w:rsid w:val="00515EAD"/>
    <w:rsid w:val="0052048A"/>
    <w:rsid w:val="005338C8"/>
    <w:rsid w:val="00533F47"/>
    <w:rsid w:val="0053652C"/>
    <w:rsid w:val="00537C1B"/>
    <w:rsid w:val="0054253A"/>
    <w:rsid w:val="00542E6D"/>
    <w:rsid w:val="00543A1F"/>
    <w:rsid w:val="00546792"/>
    <w:rsid w:val="00547776"/>
    <w:rsid w:val="00556349"/>
    <w:rsid w:val="00562975"/>
    <w:rsid w:val="00564B0F"/>
    <w:rsid w:val="0057304F"/>
    <w:rsid w:val="00575639"/>
    <w:rsid w:val="005767B4"/>
    <w:rsid w:val="00585C33"/>
    <w:rsid w:val="005A1DC3"/>
    <w:rsid w:val="005A5F93"/>
    <w:rsid w:val="005A61A3"/>
    <w:rsid w:val="005A6AB4"/>
    <w:rsid w:val="005B44FB"/>
    <w:rsid w:val="005C0756"/>
    <w:rsid w:val="005C0F24"/>
    <w:rsid w:val="005C2805"/>
    <w:rsid w:val="005C7490"/>
    <w:rsid w:val="005D07D7"/>
    <w:rsid w:val="005D0CD9"/>
    <w:rsid w:val="005D0E5D"/>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679"/>
    <w:rsid w:val="00636E98"/>
    <w:rsid w:val="00645857"/>
    <w:rsid w:val="00653A3C"/>
    <w:rsid w:val="00655048"/>
    <w:rsid w:val="006568F8"/>
    <w:rsid w:val="00657061"/>
    <w:rsid w:val="0065781B"/>
    <w:rsid w:val="00662DD9"/>
    <w:rsid w:val="00663AD2"/>
    <w:rsid w:val="006679AD"/>
    <w:rsid w:val="00671677"/>
    <w:rsid w:val="00674121"/>
    <w:rsid w:val="00674E1F"/>
    <w:rsid w:val="006856E5"/>
    <w:rsid w:val="00691A1D"/>
    <w:rsid w:val="006920F1"/>
    <w:rsid w:val="006934F1"/>
    <w:rsid w:val="00694B4D"/>
    <w:rsid w:val="0069689C"/>
    <w:rsid w:val="006A08E2"/>
    <w:rsid w:val="006A1DA2"/>
    <w:rsid w:val="006A364E"/>
    <w:rsid w:val="006A3D16"/>
    <w:rsid w:val="006B0958"/>
    <w:rsid w:val="006B0D02"/>
    <w:rsid w:val="006B7873"/>
    <w:rsid w:val="006C1B1D"/>
    <w:rsid w:val="006C6487"/>
    <w:rsid w:val="006D6D93"/>
    <w:rsid w:val="006E1A78"/>
    <w:rsid w:val="006E3501"/>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6657"/>
    <w:rsid w:val="007371C1"/>
    <w:rsid w:val="00744218"/>
    <w:rsid w:val="00752731"/>
    <w:rsid w:val="00752A04"/>
    <w:rsid w:val="00755B78"/>
    <w:rsid w:val="0076293B"/>
    <w:rsid w:val="00765BE8"/>
    <w:rsid w:val="007670D1"/>
    <w:rsid w:val="007678F8"/>
    <w:rsid w:val="00770620"/>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D70"/>
    <w:rsid w:val="007B5142"/>
    <w:rsid w:val="007B7559"/>
    <w:rsid w:val="007C196F"/>
    <w:rsid w:val="007C2AD3"/>
    <w:rsid w:val="007D04D8"/>
    <w:rsid w:val="007D06D8"/>
    <w:rsid w:val="007D19E0"/>
    <w:rsid w:val="007D4F63"/>
    <w:rsid w:val="007D6048"/>
    <w:rsid w:val="007E1506"/>
    <w:rsid w:val="007E1B1B"/>
    <w:rsid w:val="007E2310"/>
    <w:rsid w:val="007E39B0"/>
    <w:rsid w:val="007E6019"/>
    <w:rsid w:val="007F0E1E"/>
    <w:rsid w:val="007F2B2E"/>
    <w:rsid w:val="007F62EA"/>
    <w:rsid w:val="007F664C"/>
    <w:rsid w:val="007F718B"/>
    <w:rsid w:val="00801349"/>
    <w:rsid w:val="00801372"/>
    <w:rsid w:val="00804831"/>
    <w:rsid w:val="00804A86"/>
    <w:rsid w:val="008052FF"/>
    <w:rsid w:val="00806823"/>
    <w:rsid w:val="00807A19"/>
    <w:rsid w:val="00814E39"/>
    <w:rsid w:val="00824E5B"/>
    <w:rsid w:val="00831634"/>
    <w:rsid w:val="008318E4"/>
    <w:rsid w:val="00832198"/>
    <w:rsid w:val="008328E6"/>
    <w:rsid w:val="008332F8"/>
    <w:rsid w:val="008362D7"/>
    <w:rsid w:val="00836C44"/>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3454"/>
    <w:rsid w:val="00894618"/>
    <w:rsid w:val="00896796"/>
    <w:rsid w:val="008A1FB0"/>
    <w:rsid w:val="008A2A57"/>
    <w:rsid w:val="008A5291"/>
    <w:rsid w:val="008B5F8A"/>
    <w:rsid w:val="008C1D1C"/>
    <w:rsid w:val="008C3122"/>
    <w:rsid w:val="008C49D3"/>
    <w:rsid w:val="008C60E9"/>
    <w:rsid w:val="008D4B3B"/>
    <w:rsid w:val="008D7070"/>
    <w:rsid w:val="008D7774"/>
    <w:rsid w:val="008E4FC0"/>
    <w:rsid w:val="008F220B"/>
    <w:rsid w:val="008F2DE9"/>
    <w:rsid w:val="008F5C30"/>
    <w:rsid w:val="008F6B28"/>
    <w:rsid w:val="008F7341"/>
    <w:rsid w:val="008F7D93"/>
    <w:rsid w:val="00901881"/>
    <w:rsid w:val="0090229B"/>
    <w:rsid w:val="0090339D"/>
    <w:rsid w:val="00906251"/>
    <w:rsid w:val="0090757B"/>
    <w:rsid w:val="00910A3C"/>
    <w:rsid w:val="0091305D"/>
    <w:rsid w:val="009246C1"/>
    <w:rsid w:val="00931702"/>
    <w:rsid w:val="00931D5D"/>
    <w:rsid w:val="00933EBB"/>
    <w:rsid w:val="00933F96"/>
    <w:rsid w:val="00933FB5"/>
    <w:rsid w:val="009356E6"/>
    <w:rsid w:val="00940E59"/>
    <w:rsid w:val="009459FC"/>
    <w:rsid w:val="00945CF2"/>
    <w:rsid w:val="0095577B"/>
    <w:rsid w:val="0096049B"/>
    <w:rsid w:val="0096301F"/>
    <w:rsid w:val="0097584D"/>
    <w:rsid w:val="00983910"/>
    <w:rsid w:val="00983F88"/>
    <w:rsid w:val="00984492"/>
    <w:rsid w:val="0099121B"/>
    <w:rsid w:val="00992419"/>
    <w:rsid w:val="00996C12"/>
    <w:rsid w:val="009976C9"/>
    <w:rsid w:val="00997BEF"/>
    <w:rsid w:val="009A038D"/>
    <w:rsid w:val="009A098A"/>
    <w:rsid w:val="009B2816"/>
    <w:rsid w:val="009B3A3B"/>
    <w:rsid w:val="009C0727"/>
    <w:rsid w:val="009C5CEF"/>
    <w:rsid w:val="009C75EE"/>
    <w:rsid w:val="009D086B"/>
    <w:rsid w:val="009D199C"/>
    <w:rsid w:val="009D3B43"/>
    <w:rsid w:val="009E0609"/>
    <w:rsid w:val="009E37CC"/>
    <w:rsid w:val="009E4440"/>
    <w:rsid w:val="009E451C"/>
    <w:rsid w:val="009E4F9E"/>
    <w:rsid w:val="009E63BD"/>
    <w:rsid w:val="009F11F8"/>
    <w:rsid w:val="009F1CC1"/>
    <w:rsid w:val="009F73E4"/>
    <w:rsid w:val="009F7E2C"/>
    <w:rsid w:val="00A05770"/>
    <w:rsid w:val="00A10244"/>
    <w:rsid w:val="00A114C9"/>
    <w:rsid w:val="00A14427"/>
    <w:rsid w:val="00A15884"/>
    <w:rsid w:val="00A17573"/>
    <w:rsid w:val="00A17DCB"/>
    <w:rsid w:val="00A238B8"/>
    <w:rsid w:val="00A25E5A"/>
    <w:rsid w:val="00A26454"/>
    <w:rsid w:val="00A41E11"/>
    <w:rsid w:val="00A4729E"/>
    <w:rsid w:val="00A475DC"/>
    <w:rsid w:val="00A47DC1"/>
    <w:rsid w:val="00A47EE7"/>
    <w:rsid w:val="00A604FB"/>
    <w:rsid w:val="00A6090A"/>
    <w:rsid w:val="00A61D25"/>
    <w:rsid w:val="00A62DDF"/>
    <w:rsid w:val="00A65439"/>
    <w:rsid w:val="00A66B0E"/>
    <w:rsid w:val="00A71F00"/>
    <w:rsid w:val="00A72864"/>
    <w:rsid w:val="00A73DDE"/>
    <w:rsid w:val="00A74831"/>
    <w:rsid w:val="00A77D09"/>
    <w:rsid w:val="00A81442"/>
    <w:rsid w:val="00A81B15"/>
    <w:rsid w:val="00A82512"/>
    <w:rsid w:val="00A85DBC"/>
    <w:rsid w:val="00A9613A"/>
    <w:rsid w:val="00AA1411"/>
    <w:rsid w:val="00AA2F3A"/>
    <w:rsid w:val="00AA3466"/>
    <w:rsid w:val="00AB0A73"/>
    <w:rsid w:val="00AB3F85"/>
    <w:rsid w:val="00AB46F9"/>
    <w:rsid w:val="00AB7FB4"/>
    <w:rsid w:val="00AC649B"/>
    <w:rsid w:val="00AD722A"/>
    <w:rsid w:val="00AE1193"/>
    <w:rsid w:val="00AE1D95"/>
    <w:rsid w:val="00AE2CE8"/>
    <w:rsid w:val="00AE5C9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63591"/>
    <w:rsid w:val="00B70DF8"/>
    <w:rsid w:val="00B7599F"/>
    <w:rsid w:val="00B8446C"/>
    <w:rsid w:val="00B84F9F"/>
    <w:rsid w:val="00B863A6"/>
    <w:rsid w:val="00B87DE5"/>
    <w:rsid w:val="00B87E91"/>
    <w:rsid w:val="00B90630"/>
    <w:rsid w:val="00B94D7F"/>
    <w:rsid w:val="00B951CF"/>
    <w:rsid w:val="00B95ADE"/>
    <w:rsid w:val="00BA144C"/>
    <w:rsid w:val="00BA20CA"/>
    <w:rsid w:val="00BA2E03"/>
    <w:rsid w:val="00BA42C6"/>
    <w:rsid w:val="00BB2300"/>
    <w:rsid w:val="00BB6500"/>
    <w:rsid w:val="00BB6859"/>
    <w:rsid w:val="00BB7CC5"/>
    <w:rsid w:val="00BC1E3B"/>
    <w:rsid w:val="00BC3621"/>
    <w:rsid w:val="00BC6C57"/>
    <w:rsid w:val="00BC7596"/>
    <w:rsid w:val="00BD02B1"/>
    <w:rsid w:val="00BD4EE0"/>
    <w:rsid w:val="00BD58E0"/>
    <w:rsid w:val="00BD7D7B"/>
    <w:rsid w:val="00BF2F1A"/>
    <w:rsid w:val="00C01CF8"/>
    <w:rsid w:val="00C04907"/>
    <w:rsid w:val="00C059A4"/>
    <w:rsid w:val="00C148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82F4C"/>
    <w:rsid w:val="00C83189"/>
    <w:rsid w:val="00C848AE"/>
    <w:rsid w:val="00C90AF2"/>
    <w:rsid w:val="00C91C6C"/>
    <w:rsid w:val="00C96A02"/>
    <w:rsid w:val="00C97A56"/>
    <w:rsid w:val="00CA289D"/>
    <w:rsid w:val="00CA50C4"/>
    <w:rsid w:val="00CA5631"/>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0550"/>
    <w:rsid w:val="00D12CA6"/>
    <w:rsid w:val="00D16316"/>
    <w:rsid w:val="00D16F77"/>
    <w:rsid w:val="00D17DC5"/>
    <w:rsid w:val="00D20BF3"/>
    <w:rsid w:val="00D24111"/>
    <w:rsid w:val="00D2568D"/>
    <w:rsid w:val="00D26404"/>
    <w:rsid w:val="00D26718"/>
    <w:rsid w:val="00D3562A"/>
    <w:rsid w:val="00D35680"/>
    <w:rsid w:val="00D407ED"/>
    <w:rsid w:val="00D41A41"/>
    <w:rsid w:val="00D421D4"/>
    <w:rsid w:val="00D46DEA"/>
    <w:rsid w:val="00D520E4"/>
    <w:rsid w:val="00D5359B"/>
    <w:rsid w:val="00D55106"/>
    <w:rsid w:val="00D553FD"/>
    <w:rsid w:val="00D5682A"/>
    <w:rsid w:val="00D57DFA"/>
    <w:rsid w:val="00D610E1"/>
    <w:rsid w:val="00D63A4D"/>
    <w:rsid w:val="00D645E3"/>
    <w:rsid w:val="00D669B1"/>
    <w:rsid w:val="00D70FEB"/>
    <w:rsid w:val="00D741A0"/>
    <w:rsid w:val="00D741BC"/>
    <w:rsid w:val="00D756B6"/>
    <w:rsid w:val="00D77739"/>
    <w:rsid w:val="00D804D6"/>
    <w:rsid w:val="00D8052C"/>
    <w:rsid w:val="00D86982"/>
    <w:rsid w:val="00D92B2C"/>
    <w:rsid w:val="00D95D76"/>
    <w:rsid w:val="00D9725C"/>
    <w:rsid w:val="00DA1D4E"/>
    <w:rsid w:val="00DA4F3E"/>
    <w:rsid w:val="00DA684C"/>
    <w:rsid w:val="00DB085A"/>
    <w:rsid w:val="00DB28BF"/>
    <w:rsid w:val="00DB2EE3"/>
    <w:rsid w:val="00DB31C6"/>
    <w:rsid w:val="00DB3790"/>
    <w:rsid w:val="00DB7F33"/>
    <w:rsid w:val="00DC14B6"/>
    <w:rsid w:val="00DC2171"/>
    <w:rsid w:val="00DC27B6"/>
    <w:rsid w:val="00DC2FF5"/>
    <w:rsid w:val="00DC538B"/>
    <w:rsid w:val="00DC5BCE"/>
    <w:rsid w:val="00DC7E7C"/>
    <w:rsid w:val="00DD0C2C"/>
    <w:rsid w:val="00DD0DD3"/>
    <w:rsid w:val="00DD1FE1"/>
    <w:rsid w:val="00DE0126"/>
    <w:rsid w:val="00DE4CFE"/>
    <w:rsid w:val="00DE7B82"/>
    <w:rsid w:val="00E007A3"/>
    <w:rsid w:val="00E05A7F"/>
    <w:rsid w:val="00E073FD"/>
    <w:rsid w:val="00E1003E"/>
    <w:rsid w:val="00E15466"/>
    <w:rsid w:val="00E1677B"/>
    <w:rsid w:val="00E16AAB"/>
    <w:rsid w:val="00E212DB"/>
    <w:rsid w:val="00E25CCD"/>
    <w:rsid w:val="00E334DA"/>
    <w:rsid w:val="00E34628"/>
    <w:rsid w:val="00E36B50"/>
    <w:rsid w:val="00E400B2"/>
    <w:rsid w:val="00E4171C"/>
    <w:rsid w:val="00E44AC8"/>
    <w:rsid w:val="00E478B6"/>
    <w:rsid w:val="00E47C88"/>
    <w:rsid w:val="00E55ABC"/>
    <w:rsid w:val="00E57B74"/>
    <w:rsid w:val="00E60510"/>
    <w:rsid w:val="00E60A6A"/>
    <w:rsid w:val="00E62495"/>
    <w:rsid w:val="00E62C66"/>
    <w:rsid w:val="00E738C4"/>
    <w:rsid w:val="00E80534"/>
    <w:rsid w:val="00E80EB0"/>
    <w:rsid w:val="00E816C8"/>
    <w:rsid w:val="00E829EC"/>
    <w:rsid w:val="00E85417"/>
    <w:rsid w:val="00E8629F"/>
    <w:rsid w:val="00E86EC4"/>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2590"/>
    <w:rsid w:val="00EF2FF9"/>
    <w:rsid w:val="00EF54B4"/>
    <w:rsid w:val="00F02685"/>
    <w:rsid w:val="00F06431"/>
    <w:rsid w:val="00F072D8"/>
    <w:rsid w:val="00F1187A"/>
    <w:rsid w:val="00F1193D"/>
    <w:rsid w:val="00F14F3E"/>
    <w:rsid w:val="00F234C3"/>
    <w:rsid w:val="00F30C9B"/>
    <w:rsid w:val="00F33A71"/>
    <w:rsid w:val="00F34C5B"/>
    <w:rsid w:val="00F3611E"/>
    <w:rsid w:val="00F3719B"/>
    <w:rsid w:val="00F37ACF"/>
    <w:rsid w:val="00F44868"/>
    <w:rsid w:val="00F46E7F"/>
    <w:rsid w:val="00F4792E"/>
    <w:rsid w:val="00F53607"/>
    <w:rsid w:val="00F54872"/>
    <w:rsid w:val="00F62292"/>
    <w:rsid w:val="00F629DB"/>
    <w:rsid w:val="00F6358E"/>
    <w:rsid w:val="00F65D99"/>
    <w:rsid w:val="00F700CE"/>
    <w:rsid w:val="00F70F61"/>
    <w:rsid w:val="00F712B2"/>
    <w:rsid w:val="00F71F38"/>
    <w:rsid w:val="00F7203D"/>
    <w:rsid w:val="00F72881"/>
    <w:rsid w:val="00F83D5F"/>
    <w:rsid w:val="00F83EBD"/>
    <w:rsid w:val="00F864EA"/>
    <w:rsid w:val="00F93EEC"/>
    <w:rsid w:val="00F944CD"/>
    <w:rsid w:val="00FA2577"/>
    <w:rsid w:val="00FA6CF7"/>
    <w:rsid w:val="00FA7332"/>
    <w:rsid w:val="00FB5964"/>
    <w:rsid w:val="00FB60F3"/>
    <w:rsid w:val="00FB7BCD"/>
    <w:rsid w:val="00FC051F"/>
    <w:rsid w:val="00FC2090"/>
    <w:rsid w:val="00FC24F9"/>
    <w:rsid w:val="00FC4DF7"/>
    <w:rsid w:val="00FC6658"/>
    <w:rsid w:val="00FC6F22"/>
    <w:rsid w:val="00FC72B6"/>
    <w:rsid w:val="00FC7DCD"/>
    <w:rsid w:val="00FD17FB"/>
    <w:rsid w:val="00FD575A"/>
    <w:rsid w:val="00FE1FE5"/>
    <w:rsid w:val="00FE2980"/>
    <w:rsid w:val="00FE3022"/>
    <w:rsid w:val="00FF2D2D"/>
    <w:rsid w:val="00FF39D4"/>
    <w:rsid w:val="00FF53D9"/>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3F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75896326">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719129127">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medium.com/@choongchingteo/the-concept-of-presence-in-virtual-reality-6d4332dc1a9c" TargetMode="Externa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dfs.semanticscholar.org/636f/d665abf14588929014eb28f0219fe1be75d4.pdf" TargetMode="External"/><Relationship Id="rId20" Type="http://schemas.openxmlformats.org/officeDocument/2006/relationships/package" Target="embeddings/Microsoft_Visio_Drawing.vsdx"/><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eveloper.apple.com/arkit/"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ar/"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2.xml><?xml version="1.0" encoding="utf-8"?>
<ds:datastoreItem xmlns:ds="http://schemas.openxmlformats.org/officeDocument/2006/customXml" ds:itemID="{91F691F0-64C8-4F25-8B4E-DC70DC376C1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F608E-7182-4F48-8AC3-539D0F98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6429</Words>
  <Characters>36172</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42516</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70</cp:revision>
  <dcterms:created xsi:type="dcterms:W3CDTF">2020-01-21T06:06:00Z</dcterms:created>
  <dcterms:modified xsi:type="dcterms:W3CDTF">2020-01-21T11:36:00Z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